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C16" w:rsidRPr="0096182B" w:rsidRDefault="00E91C16" w:rsidP="004520E6">
      <w:pPr>
        <w:spacing w:after="0" w:line="240" w:lineRule="auto"/>
        <w:rPr>
          <w:rFonts w:cs="Arial"/>
          <w:sz w:val="6"/>
          <w:szCs w:val="6"/>
        </w:rPr>
      </w:pPr>
      <w:bookmarkStart w:id="0" w:name="_GoBack"/>
      <w:bookmarkEnd w:id="0"/>
    </w:p>
    <w:p w:rsidR="00BA3EA5" w:rsidRPr="000475DC" w:rsidRDefault="008774AA" w:rsidP="000475DC">
      <w:pPr>
        <w:shd w:val="clear" w:color="auto" w:fill="00B0F0"/>
        <w:spacing w:after="0" w:line="240" w:lineRule="auto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TOTAL </w:t>
      </w:r>
      <w:r w:rsidR="00590F21">
        <w:rPr>
          <w:b/>
          <w:color w:val="FFFFFF" w:themeColor="background1"/>
          <w:sz w:val="28"/>
          <w:szCs w:val="28"/>
        </w:rPr>
        <w:t>EXPENDITURE</w:t>
      </w:r>
      <w:r w:rsidR="00C2049B" w:rsidRPr="000475DC">
        <w:rPr>
          <w:b/>
          <w:color w:val="FFFFFF" w:themeColor="background1"/>
          <w:sz w:val="28"/>
          <w:szCs w:val="28"/>
        </w:rPr>
        <w:t xml:space="preserve"> </w:t>
      </w:r>
      <w:r w:rsidR="00BC0A98">
        <w:rPr>
          <w:b/>
          <w:color w:val="FFFFFF" w:themeColor="background1"/>
          <w:sz w:val="28"/>
          <w:szCs w:val="28"/>
        </w:rPr>
        <w:t>REPORTED</w:t>
      </w:r>
    </w:p>
    <w:p w:rsidR="00BA3EA5" w:rsidRPr="00C2049B" w:rsidRDefault="00BA3EA5" w:rsidP="00E52C59">
      <w:pPr>
        <w:spacing w:after="0" w:line="240" w:lineRule="auto"/>
        <w:jc w:val="both"/>
        <w:rPr>
          <w:rFonts w:cs="Arial"/>
          <w:sz w:val="6"/>
          <w:szCs w:val="6"/>
          <w:u w:val="single"/>
        </w:rPr>
      </w:pPr>
    </w:p>
    <w:p w:rsidR="00E25AAA" w:rsidRPr="00F571C7" w:rsidRDefault="00E25AAA" w:rsidP="00E52C59">
      <w:pPr>
        <w:spacing w:after="0" w:line="240" w:lineRule="auto"/>
        <w:jc w:val="both"/>
        <w:rPr>
          <w:rFonts w:cs="Arial"/>
          <w:sz w:val="10"/>
          <w:szCs w:val="10"/>
        </w:rPr>
      </w:pPr>
    </w:p>
    <w:p w:rsidR="00A2139A" w:rsidRPr="000475DC" w:rsidRDefault="00BC0A98" w:rsidP="00590F21">
      <w:pPr>
        <w:tabs>
          <w:tab w:val="center" w:pos="5040"/>
        </w:tabs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  <w:r>
        <w:rPr>
          <w:rFonts w:cs="Arial"/>
          <w:b/>
          <w:color w:val="0070C0"/>
          <w:sz w:val="28"/>
          <w:szCs w:val="28"/>
        </w:rPr>
        <w:t xml:space="preserve">Total </w:t>
      </w:r>
      <w:r w:rsidR="00590F21">
        <w:rPr>
          <w:rFonts w:cs="Arial"/>
          <w:b/>
          <w:color w:val="0070C0"/>
          <w:sz w:val="28"/>
          <w:szCs w:val="28"/>
        </w:rPr>
        <w:t>Expenditure</w:t>
      </w:r>
      <w:r w:rsidR="00A2139A" w:rsidRPr="000475DC">
        <w:rPr>
          <w:rFonts w:cs="Arial"/>
          <w:b/>
          <w:color w:val="0070C0"/>
          <w:sz w:val="28"/>
          <w:szCs w:val="28"/>
        </w:rPr>
        <w:t xml:space="preserve"> Reported</w:t>
      </w:r>
      <w:r w:rsidR="00590F21">
        <w:rPr>
          <w:rFonts w:cs="Arial"/>
          <w:b/>
          <w:color w:val="0070C0"/>
          <w:sz w:val="28"/>
          <w:szCs w:val="28"/>
        </w:rPr>
        <w:tab/>
      </w:r>
    </w:p>
    <w:p w:rsidR="003044C2" w:rsidRPr="00F571C7" w:rsidRDefault="00590F21" w:rsidP="004B009A">
      <w:pPr>
        <w:spacing w:after="0" w:line="240" w:lineRule="auto"/>
        <w:jc w:val="both"/>
        <w:rPr>
          <w:rFonts w:cs="Arial"/>
          <w:sz w:val="10"/>
          <w:szCs w:val="10"/>
        </w:rPr>
      </w:pPr>
      <w:r>
        <w:rPr>
          <w:rFonts w:cs="Arial"/>
          <w:b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30480</wp:posOffset>
            </wp:positionV>
            <wp:extent cx="287655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57" y="21531"/>
                <wp:lineTo x="214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4" t="4462" r="13441" b="1844"/>
                    <a:stretch/>
                  </pic:blipFill>
                  <pic:spPr bwMode="auto">
                    <a:xfrm>
                      <a:off x="0" y="0"/>
                      <a:ext cx="2876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2E3" w:rsidRDefault="007F445B" w:rsidP="007F445B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t</w:t>
      </w:r>
      <w:r w:rsidR="00590F21">
        <w:rPr>
          <w:rFonts w:cs="Arial"/>
          <w:sz w:val="24"/>
          <w:szCs w:val="24"/>
        </w:rPr>
        <w:t>otal expenditure</w:t>
      </w:r>
      <w:r w:rsidR="00BC0A98">
        <w:rPr>
          <w:rFonts w:cs="Arial"/>
          <w:sz w:val="24"/>
          <w:szCs w:val="24"/>
        </w:rPr>
        <w:t xml:space="preserve"> reported for the December 2016 election </w:t>
      </w:r>
      <w:r w:rsidR="00315401">
        <w:rPr>
          <w:rFonts w:cs="Arial"/>
          <w:sz w:val="24"/>
          <w:szCs w:val="24"/>
        </w:rPr>
        <w:t xml:space="preserve">amounted to </w:t>
      </w:r>
      <w:r w:rsidR="00590F21">
        <w:rPr>
          <w:rFonts w:cs="Arial"/>
          <w:b/>
          <w:sz w:val="24"/>
          <w:szCs w:val="24"/>
        </w:rPr>
        <w:t>$921,383</w:t>
      </w:r>
      <w:r w:rsidR="00C2049B" w:rsidRPr="00194634">
        <w:rPr>
          <w:rFonts w:cs="Arial"/>
          <w:b/>
          <w:sz w:val="24"/>
          <w:szCs w:val="24"/>
        </w:rPr>
        <w:t xml:space="preserve">. </w:t>
      </w:r>
    </w:p>
    <w:p w:rsidR="008A52E3" w:rsidRPr="008A52E3" w:rsidRDefault="008A52E3" w:rsidP="007F445B">
      <w:pPr>
        <w:spacing w:after="0"/>
        <w:jc w:val="both"/>
        <w:rPr>
          <w:rFonts w:cs="Arial"/>
          <w:sz w:val="10"/>
          <w:szCs w:val="10"/>
        </w:rPr>
      </w:pPr>
    </w:p>
    <w:p w:rsidR="007F445B" w:rsidRDefault="006C2095" w:rsidP="007F445B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Po</w:t>
      </w:r>
      <w:r w:rsidR="00590F21">
        <w:rPr>
          <w:rFonts w:cs="Arial"/>
          <w:sz w:val="24"/>
          <w:szCs w:val="24"/>
        </w:rPr>
        <w:t>litical Parties accounted for 89</w:t>
      </w:r>
      <w:r>
        <w:rPr>
          <w:rFonts w:cs="Arial"/>
          <w:sz w:val="24"/>
          <w:szCs w:val="24"/>
        </w:rPr>
        <w:t>%</w:t>
      </w:r>
      <w:r w:rsidR="00590F21">
        <w:rPr>
          <w:rFonts w:cs="Arial"/>
          <w:sz w:val="24"/>
          <w:szCs w:val="24"/>
        </w:rPr>
        <w:t xml:space="preserve"> of the expenditure</w:t>
      </w:r>
      <w:r w:rsidR="00C31E33">
        <w:rPr>
          <w:rFonts w:cs="Arial"/>
          <w:sz w:val="24"/>
          <w:szCs w:val="24"/>
        </w:rPr>
        <w:t xml:space="preserve"> reported wher</w:t>
      </w:r>
      <w:r w:rsidR="008608B7">
        <w:rPr>
          <w:rFonts w:cs="Arial"/>
          <w:sz w:val="24"/>
          <w:szCs w:val="24"/>
        </w:rPr>
        <w:t>e</w:t>
      </w:r>
      <w:r w:rsidR="00C31E33">
        <w:rPr>
          <w:rFonts w:cs="Arial"/>
          <w:sz w:val="24"/>
          <w:szCs w:val="24"/>
        </w:rPr>
        <w:t>as</w:t>
      </w:r>
      <w:r>
        <w:rPr>
          <w:rFonts w:cs="Arial"/>
          <w:sz w:val="24"/>
          <w:szCs w:val="24"/>
        </w:rPr>
        <w:t xml:space="preserve"> Indepen</w:t>
      </w:r>
      <w:r w:rsidR="00590F21">
        <w:rPr>
          <w:rFonts w:cs="Arial"/>
          <w:sz w:val="24"/>
          <w:szCs w:val="24"/>
        </w:rPr>
        <w:t>dent Candidates accounted for 11</w:t>
      </w:r>
      <w:r>
        <w:rPr>
          <w:rFonts w:cs="Arial"/>
          <w:sz w:val="24"/>
          <w:szCs w:val="24"/>
        </w:rPr>
        <w:t xml:space="preserve">%. </w:t>
      </w:r>
      <w:r w:rsidR="00C10B17">
        <w:rPr>
          <w:rFonts w:cs="Arial"/>
          <w:sz w:val="24"/>
          <w:szCs w:val="24"/>
        </w:rPr>
        <w:t>See table and graph below.</w:t>
      </w:r>
    </w:p>
    <w:p w:rsidR="006C2095" w:rsidRDefault="006C2095" w:rsidP="007F445B">
      <w:pPr>
        <w:spacing w:after="0"/>
        <w:jc w:val="both"/>
        <w:rPr>
          <w:rFonts w:cs="Arial"/>
          <w:sz w:val="24"/>
          <w:szCs w:val="24"/>
        </w:rPr>
      </w:pPr>
    </w:p>
    <w:tbl>
      <w:tblPr>
        <w:tblW w:w="4923" w:type="dxa"/>
        <w:tblLook w:val="04A0" w:firstRow="1" w:lastRow="0" w:firstColumn="1" w:lastColumn="0" w:noHBand="0" w:noVBand="1"/>
      </w:tblPr>
      <w:tblGrid>
        <w:gridCol w:w="2695"/>
        <w:gridCol w:w="1428"/>
        <w:gridCol w:w="800"/>
      </w:tblGrid>
      <w:tr w:rsidR="00590F21" w:rsidRPr="00590F21" w:rsidTr="00590F21">
        <w:trPr>
          <w:trHeight w:val="31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90F21" w:rsidRPr="00590F21" w:rsidRDefault="00590F21" w:rsidP="00590F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Entity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90F21" w:rsidRPr="00590F21" w:rsidRDefault="00590F21" w:rsidP="00590F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Expenditure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90F21" w:rsidRPr="00590F21" w:rsidRDefault="00590F21" w:rsidP="00590F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(%)</w:t>
            </w:r>
          </w:p>
        </w:tc>
      </w:tr>
      <w:tr w:rsidR="00590F21" w:rsidRPr="00590F21" w:rsidTr="00590F21">
        <w:trPr>
          <w:trHeight w:val="315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F21" w:rsidRPr="00590F21" w:rsidRDefault="00590F21" w:rsidP="00590F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Political Parties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F21" w:rsidRPr="00590F21" w:rsidRDefault="00590F21" w:rsidP="00590F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818,832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F21" w:rsidRPr="00590F21" w:rsidRDefault="00590F21" w:rsidP="00590F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89%</w:t>
            </w:r>
          </w:p>
        </w:tc>
      </w:tr>
      <w:tr w:rsidR="00590F21" w:rsidRPr="00590F21" w:rsidTr="00590F21">
        <w:trPr>
          <w:trHeight w:val="315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F21" w:rsidRPr="00590F21" w:rsidRDefault="00590F21" w:rsidP="00590F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Independent Candidates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F21" w:rsidRPr="00590F21" w:rsidRDefault="00590F21" w:rsidP="00590F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102,551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F21" w:rsidRPr="00590F21" w:rsidRDefault="00590F21" w:rsidP="00590F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11%</w:t>
            </w:r>
          </w:p>
        </w:tc>
      </w:tr>
      <w:tr w:rsidR="00590F21" w:rsidRPr="00590F21" w:rsidTr="00590F21">
        <w:trPr>
          <w:trHeight w:val="315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F21" w:rsidRPr="00590F21" w:rsidRDefault="00590F21" w:rsidP="00590F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F21" w:rsidRPr="00590F21" w:rsidRDefault="00590F21" w:rsidP="00590F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921,383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F21" w:rsidRPr="00590F21" w:rsidRDefault="00590F21" w:rsidP="00590F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90F2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100%</w:t>
            </w:r>
          </w:p>
        </w:tc>
      </w:tr>
    </w:tbl>
    <w:p w:rsidR="00590F21" w:rsidRDefault="00590F21" w:rsidP="007F445B">
      <w:pPr>
        <w:spacing w:after="0"/>
        <w:jc w:val="both"/>
        <w:rPr>
          <w:rFonts w:cs="Arial"/>
          <w:sz w:val="24"/>
          <w:szCs w:val="24"/>
        </w:rPr>
      </w:pPr>
    </w:p>
    <w:p w:rsidR="00CA536D" w:rsidRDefault="00CA536D" w:rsidP="007F445B">
      <w:pPr>
        <w:spacing w:after="0"/>
        <w:jc w:val="both"/>
        <w:rPr>
          <w:rFonts w:cs="Arial"/>
          <w:sz w:val="24"/>
          <w:szCs w:val="24"/>
        </w:rPr>
      </w:pPr>
    </w:p>
    <w:p w:rsidR="00591534" w:rsidRDefault="00591534" w:rsidP="00591534">
      <w:pPr>
        <w:spacing w:after="0"/>
        <w:jc w:val="both"/>
        <w:rPr>
          <w:rFonts w:cs="Arial"/>
          <w:b/>
          <w:color w:val="0070C0"/>
          <w:sz w:val="28"/>
          <w:szCs w:val="28"/>
        </w:rPr>
      </w:pPr>
    </w:p>
    <w:p w:rsidR="00591534" w:rsidRDefault="00591534" w:rsidP="00591534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b/>
          <w:color w:val="0070C0"/>
          <w:sz w:val="28"/>
          <w:szCs w:val="28"/>
        </w:rPr>
        <w:t>Composition of Expenditure</w:t>
      </w:r>
    </w:p>
    <w:p w:rsidR="00591534" w:rsidRPr="00591534" w:rsidRDefault="00591534" w:rsidP="00591534">
      <w:pPr>
        <w:spacing w:after="0"/>
        <w:jc w:val="both"/>
        <w:rPr>
          <w:rFonts w:cs="Arial"/>
          <w:sz w:val="10"/>
          <w:szCs w:val="10"/>
        </w:rPr>
      </w:pPr>
    </w:p>
    <w:p w:rsidR="00591534" w:rsidRDefault="00544938" w:rsidP="00591534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b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51435</wp:posOffset>
            </wp:positionV>
            <wp:extent cx="33718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78" y="21456"/>
                <wp:lineTo x="2147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4635" r="16816" b="2194"/>
                    <a:stretch/>
                  </pic:blipFill>
                  <pic:spPr bwMode="auto">
                    <a:xfrm>
                      <a:off x="0" y="0"/>
                      <a:ext cx="3371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534">
        <w:rPr>
          <w:rFonts w:cs="Arial"/>
          <w:sz w:val="24"/>
          <w:szCs w:val="24"/>
        </w:rPr>
        <w:t xml:space="preserve">Of the total expenditure reported, Political </w:t>
      </w:r>
      <w:proofErr w:type="gramStart"/>
      <w:r w:rsidR="00591534">
        <w:rPr>
          <w:rFonts w:cs="Arial"/>
          <w:sz w:val="24"/>
          <w:szCs w:val="24"/>
        </w:rPr>
        <w:t>Parties</w:t>
      </w:r>
      <w:proofErr w:type="gramEnd"/>
      <w:r w:rsidR="00591534">
        <w:rPr>
          <w:rFonts w:cs="Arial"/>
          <w:sz w:val="24"/>
          <w:szCs w:val="24"/>
        </w:rPr>
        <w:t xml:space="preserve"> </w:t>
      </w:r>
      <w:r w:rsidR="00624B8D">
        <w:rPr>
          <w:rFonts w:cs="Arial"/>
          <w:sz w:val="24"/>
          <w:szCs w:val="24"/>
        </w:rPr>
        <w:t xml:space="preserve">expenditure </w:t>
      </w:r>
      <w:r w:rsidR="00591534">
        <w:rPr>
          <w:rFonts w:cs="Arial"/>
          <w:sz w:val="24"/>
          <w:szCs w:val="24"/>
        </w:rPr>
        <w:t xml:space="preserve">represented </w:t>
      </w:r>
      <w:r w:rsidR="00591534" w:rsidRPr="00591534">
        <w:rPr>
          <w:rFonts w:cs="Arial"/>
          <w:sz w:val="24"/>
          <w:szCs w:val="24"/>
        </w:rPr>
        <w:t>89% of the total, while expenditure by the All Island Independent Candidates accounted for 7% and District Independent Candidates for 4%. See</w:t>
      </w:r>
      <w:r w:rsidR="00591534">
        <w:rPr>
          <w:rFonts w:cs="Arial"/>
          <w:sz w:val="24"/>
          <w:szCs w:val="24"/>
        </w:rPr>
        <w:t xml:space="preserve"> table and chart below. </w:t>
      </w:r>
    </w:p>
    <w:p w:rsidR="00591534" w:rsidRDefault="00591534" w:rsidP="00591534">
      <w:pPr>
        <w:spacing w:after="0"/>
        <w:jc w:val="both"/>
        <w:rPr>
          <w:rFonts w:cs="Arial"/>
          <w:sz w:val="24"/>
          <w:szCs w:val="24"/>
        </w:rPr>
      </w:pPr>
    </w:p>
    <w:tbl>
      <w:tblPr>
        <w:tblW w:w="4495" w:type="dxa"/>
        <w:tblLook w:val="04A0" w:firstRow="1" w:lastRow="0" w:firstColumn="1" w:lastColumn="0" w:noHBand="0" w:noVBand="1"/>
      </w:tblPr>
      <w:tblGrid>
        <w:gridCol w:w="2425"/>
        <w:gridCol w:w="1440"/>
        <w:gridCol w:w="756"/>
      </w:tblGrid>
      <w:tr w:rsidR="00591534" w:rsidRPr="00591534" w:rsidTr="00591534">
        <w:trPr>
          <w:trHeight w:val="36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91534" w:rsidRPr="00591534" w:rsidRDefault="00591534" w:rsidP="005915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Entity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91534" w:rsidRPr="00591534" w:rsidRDefault="00591534" w:rsidP="005915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Expenditure Reported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91534" w:rsidRPr="00591534" w:rsidRDefault="00591534" w:rsidP="005915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%</w:t>
            </w:r>
          </w:p>
        </w:tc>
      </w:tr>
      <w:tr w:rsidR="00591534" w:rsidRPr="00591534" w:rsidTr="00591534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1534" w:rsidRPr="00591534" w:rsidRDefault="00591534" w:rsidP="005915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Political Parties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818,832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89%</w:t>
            </w:r>
          </w:p>
        </w:tc>
      </w:tr>
      <w:tr w:rsidR="00591534" w:rsidRPr="00591534" w:rsidTr="00591534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All Island Independent Candidates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68,256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7%</w:t>
            </w:r>
          </w:p>
        </w:tc>
      </w:tr>
      <w:tr w:rsidR="00591534" w:rsidRPr="00591534" w:rsidTr="00591534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District Independent Candidates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34,296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4%</w:t>
            </w:r>
          </w:p>
        </w:tc>
      </w:tr>
      <w:tr w:rsidR="00591534" w:rsidRPr="00591534" w:rsidTr="00591534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921,384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534" w:rsidRPr="00591534" w:rsidRDefault="00591534" w:rsidP="005915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9153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100%</w:t>
            </w:r>
          </w:p>
        </w:tc>
      </w:tr>
    </w:tbl>
    <w:p w:rsidR="00591534" w:rsidRDefault="00591534" w:rsidP="00591534">
      <w:pPr>
        <w:spacing w:after="0"/>
        <w:jc w:val="both"/>
        <w:rPr>
          <w:rFonts w:cs="Arial"/>
          <w:sz w:val="24"/>
          <w:szCs w:val="24"/>
        </w:rPr>
      </w:pPr>
    </w:p>
    <w:p w:rsidR="00591534" w:rsidRDefault="00591534" w:rsidP="00591534">
      <w:pPr>
        <w:spacing w:after="0"/>
        <w:jc w:val="both"/>
        <w:rPr>
          <w:rFonts w:cs="Arial"/>
          <w:sz w:val="24"/>
          <w:szCs w:val="24"/>
        </w:rPr>
      </w:pPr>
    </w:p>
    <w:p w:rsidR="00591534" w:rsidRDefault="00591534" w:rsidP="00CA536D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</w:p>
    <w:p w:rsidR="00E322BE" w:rsidRDefault="00E322BE" w:rsidP="00CA536D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</w:p>
    <w:p w:rsidR="00E322BE" w:rsidRDefault="00E322BE" w:rsidP="00CA536D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</w:p>
    <w:p w:rsidR="00544938" w:rsidRDefault="00544938" w:rsidP="00CA536D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</w:p>
    <w:p w:rsidR="00544938" w:rsidRDefault="00544938" w:rsidP="00CA536D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</w:p>
    <w:p w:rsidR="00CA536D" w:rsidRPr="000475DC" w:rsidRDefault="000F7EE7" w:rsidP="00CA536D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  <w:r>
        <w:rPr>
          <w:rFonts w:cs="Arial"/>
          <w:b/>
          <w:color w:val="0070C0"/>
          <w:sz w:val="28"/>
          <w:szCs w:val="28"/>
        </w:rPr>
        <w:lastRenderedPageBreak/>
        <w:t>Total Expenditure</w:t>
      </w:r>
      <w:r w:rsidR="00CA536D">
        <w:rPr>
          <w:rFonts w:cs="Arial"/>
          <w:b/>
          <w:color w:val="0070C0"/>
          <w:sz w:val="28"/>
          <w:szCs w:val="28"/>
        </w:rPr>
        <w:t xml:space="preserve"> Reported versus </w:t>
      </w:r>
      <w:r w:rsidR="00CA536D" w:rsidRPr="000475DC">
        <w:rPr>
          <w:rFonts w:cs="Arial"/>
          <w:b/>
          <w:color w:val="0070C0"/>
          <w:sz w:val="28"/>
          <w:szCs w:val="28"/>
        </w:rPr>
        <w:t xml:space="preserve">Legal </w:t>
      </w:r>
      <w:r w:rsidR="00CA536D">
        <w:rPr>
          <w:rFonts w:cs="Arial"/>
          <w:b/>
          <w:color w:val="0070C0"/>
          <w:sz w:val="28"/>
          <w:szCs w:val="28"/>
        </w:rPr>
        <w:t xml:space="preserve">Expenditure </w:t>
      </w:r>
      <w:r w:rsidR="00CA536D" w:rsidRPr="000475DC">
        <w:rPr>
          <w:rFonts w:cs="Arial"/>
          <w:b/>
          <w:color w:val="0070C0"/>
          <w:sz w:val="28"/>
          <w:szCs w:val="28"/>
        </w:rPr>
        <w:t>Lim</w:t>
      </w:r>
      <w:r w:rsidR="00CA536D">
        <w:rPr>
          <w:rFonts w:cs="Arial"/>
          <w:b/>
          <w:color w:val="0070C0"/>
          <w:sz w:val="28"/>
          <w:szCs w:val="28"/>
        </w:rPr>
        <w:t>it for Political Parties and Independent Candidates</w:t>
      </w:r>
    </w:p>
    <w:p w:rsidR="00CA536D" w:rsidRPr="00914B43" w:rsidRDefault="00CA536D" w:rsidP="00CA536D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CA536D" w:rsidRDefault="00CA536D" w:rsidP="00CA536D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c</w:t>
      </w:r>
      <w:r w:rsidR="000F7EE7">
        <w:rPr>
          <w:rFonts w:cs="Arial"/>
          <w:sz w:val="24"/>
          <w:szCs w:val="24"/>
        </w:rPr>
        <w:t>omparison of the total expenditure</w:t>
      </w:r>
      <w:r>
        <w:rPr>
          <w:rFonts w:cs="Arial"/>
          <w:sz w:val="24"/>
          <w:szCs w:val="24"/>
        </w:rPr>
        <w:t xml:space="preserve"> reported by the Political Parties and the Independent Candidates against the legal</w:t>
      </w:r>
      <w:r w:rsidR="000F7EE7">
        <w:rPr>
          <w:rFonts w:cs="Arial"/>
          <w:sz w:val="24"/>
          <w:szCs w:val="24"/>
        </w:rPr>
        <w:t xml:space="preserve"> expenditure limits was done.</w:t>
      </w:r>
      <w:r>
        <w:rPr>
          <w:rFonts w:cs="Arial"/>
          <w:sz w:val="24"/>
          <w:szCs w:val="24"/>
        </w:rPr>
        <w:t xml:space="preserve"> This comparison is described in the sections below.</w:t>
      </w:r>
    </w:p>
    <w:p w:rsidR="00CA536D" w:rsidRPr="006805AA" w:rsidRDefault="00CA536D" w:rsidP="00CA536D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4A2FDE" w:rsidRDefault="00CA536D" w:rsidP="00CA536D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overall expenditure limit for the December 2016 elections is $2,590,000. The basis for determining the overall expenditure limit is as follows.</w:t>
      </w:r>
    </w:p>
    <w:p w:rsidR="00335AEC" w:rsidRPr="00A91CDB" w:rsidRDefault="00335AEC" w:rsidP="00CA536D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4A2FDE" w:rsidRPr="008B3C16" w:rsidRDefault="004A2FDE" w:rsidP="004A2FDE">
      <w:pPr>
        <w:pStyle w:val="ListParagraph"/>
        <w:numPr>
          <w:ilvl w:val="0"/>
          <w:numId w:val="17"/>
        </w:numPr>
        <w:tabs>
          <w:tab w:val="left" w:pos="6120"/>
        </w:tabs>
        <w:spacing w:after="0"/>
        <w:jc w:val="both"/>
        <w:rPr>
          <w:rFonts w:cs="Arial"/>
          <w:b/>
          <w:sz w:val="24"/>
          <w:szCs w:val="24"/>
        </w:rPr>
      </w:pPr>
      <w:r w:rsidRPr="00F15A33">
        <w:rPr>
          <w:rFonts w:cs="Arial"/>
          <w:sz w:val="24"/>
          <w:szCs w:val="24"/>
        </w:rPr>
        <w:t>The total legal limit for expenditure by each party is $600,000. The maximum combined expenditure permitt</w:t>
      </w:r>
      <w:r w:rsidRPr="008B3C16">
        <w:rPr>
          <w:rFonts w:cs="Arial"/>
          <w:sz w:val="24"/>
          <w:szCs w:val="24"/>
        </w:rPr>
        <w:t xml:space="preserve">ed for the three (3) parties who contested the December 2016 election would amount to $1.8M. Detailed comparison for each Political Party is shown in the </w:t>
      </w:r>
      <w:r w:rsidRPr="008B3C16">
        <w:rPr>
          <w:rFonts w:cs="Arial"/>
          <w:i/>
          <w:sz w:val="24"/>
          <w:szCs w:val="24"/>
          <w:u w:val="single"/>
        </w:rPr>
        <w:t>Comparison of Political Parties Expenditure with legal expenditure limit</w:t>
      </w:r>
      <w:r w:rsidRPr="008B3C16">
        <w:rPr>
          <w:rFonts w:cs="Arial"/>
          <w:sz w:val="24"/>
          <w:szCs w:val="24"/>
        </w:rPr>
        <w:t xml:space="preserve"> section below.</w:t>
      </w:r>
    </w:p>
    <w:p w:rsidR="004A2FDE" w:rsidRPr="00335AEC" w:rsidRDefault="004A2FDE" w:rsidP="004A2FDE">
      <w:pPr>
        <w:pStyle w:val="ListParagraph"/>
        <w:tabs>
          <w:tab w:val="left" w:pos="6120"/>
        </w:tabs>
        <w:spacing w:after="0"/>
        <w:ind w:left="360"/>
        <w:jc w:val="both"/>
        <w:rPr>
          <w:rFonts w:cs="Arial"/>
          <w:sz w:val="10"/>
          <w:szCs w:val="10"/>
        </w:rPr>
      </w:pPr>
    </w:p>
    <w:p w:rsidR="004A2FDE" w:rsidRPr="008B3C16" w:rsidRDefault="004A2FDE" w:rsidP="004A2FDE">
      <w:pPr>
        <w:pStyle w:val="ListParagraph"/>
        <w:numPr>
          <w:ilvl w:val="0"/>
          <w:numId w:val="14"/>
        </w:num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 w:rsidRPr="008B3C16">
        <w:rPr>
          <w:rFonts w:cs="Arial"/>
          <w:sz w:val="24"/>
          <w:szCs w:val="24"/>
        </w:rPr>
        <w:t xml:space="preserve">Seven (7) independent candidates were nominated to run in the All Island constituency while three (3) ran in the Individual/District Constituencies. The legal limit for expenditure by each candidate at the All Island Constituency is $100,000 while the expenditure limit at the Individual Constituency is $30,000. The maximum combined expenditure permitted for the seven (7) candidates at the All Island Constituency amounts to $700,000 and $90,000 at the Individual Constituency level. </w:t>
      </w:r>
    </w:p>
    <w:p w:rsidR="004A2FDE" w:rsidRPr="008B3C16" w:rsidRDefault="004A2FDE" w:rsidP="004A2FDE">
      <w:pPr>
        <w:tabs>
          <w:tab w:val="left" w:pos="6120"/>
        </w:tabs>
        <w:spacing w:after="0"/>
        <w:ind w:left="360"/>
        <w:jc w:val="both"/>
        <w:rPr>
          <w:rFonts w:cs="Arial"/>
          <w:sz w:val="24"/>
          <w:szCs w:val="24"/>
        </w:rPr>
      </w:pPr>
      <w:r w:rsidRPr="008B3C16">
        <w:rPr>
          <w:rFonts w:cs="Arial"/>
          <w:sz w:val="24"/>
          <w:szCs w:val="24"/>
        </w:rPr>
        <w:t xml:space="preserve">Detailed comparison for each Independent Candidate is shown in the </w:t>
      </w:r>
      <w:r w:rsidRPr="008B3C16">
        <w:rPr>
          <w:rFonts w:cs="Arial"/>
          <w:i/>
          <w:sz w:val="24"/>
          <w:szCs w:val="24"/>
          <w:u w:val="single"/>
        </w:rPr>
        <w:t>Comparison of All Island Independent Candidate Expenditure with legal expenditure limit</w:t>
      </w:r>
      <w:r w:rsidRPr="008B3C16">
        <w:rPr>
          <w:rFonts w:cs="Arial"/>
          <w:sz w:val="24"/>
          <w:szCs w:val="24"/>
        </w:rPr>
        <w:t xml:space="preserve"> and </w:t>
      </w:r>
      <w:r w:rsidRPr="008B3C16">
        <w:rPr>
          <w:rFonts w:cs="Arial"/>
          <w:i/>
          <w:sz w:val="24"/>
          <w:szCs w:val="24"/>
          <w:u w:val="single"/>
        </w:rPr>
        <w:t>Comparison of District Independent Candidate Expenditure with legal expenditure limit</w:t>
      </w:r>
      <w:r w:rsidRPr="008B3C16">
        <w:rPr>
          <w:rFonts w:cs="Arial"/>
          <w:sz w:val="24"/>
          <w:szCs w:val="24"/>
        </w:rPr>
        <w:t xml:space="preserve"> sections below.</w:t>
      </w:r>
    </w:p>
    <w:p w:rsidR="007044D0" w:rsidRPr="00335AEC" w:rsidRDefault="000F7EE7" w:rsidP="00335AEC">
      <w:pPr>
        <w:tabs>
          <w:tab w:val="left" w:pos="4035"/>
        </w:tabs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E22C39" w:rsidRPr="00212505" w:rsidRDefault="00E22C39" w:rsidP="00CA536D">
      <w:pPr>
        <w:tabs>
          <w:tab w:val="left" w:pos="6120"/>
        </w:tabs>
        <w:spacing w:after="0"/>
        <w:jc w:val="both"/>
        <w:rPr>
          <w:rFonts w:cs="Arial"/>
          <w:b/>
          <w:sz w:val="28"/>
          <w:szCs w:val="28"/>
        </w:rPr>
      </w:pPr>
      <w:r w:rsidRPr="00212505">
        <w:rPr>
          <w:rFonts w:cs="Arial"/>
          <w:b/>
          <w:sz w:val="28"/>
          <w:szCs w:val="28"/>
        </w:rPr>
        <w:t>Comparison of Overall Expenditure with legal expenditure limit</w:t>
      </w:r>
    </w:p>
    <w:p w:rsidR="00CA536D" w:rsidRDefault="00CA536D" w:rsidP="00CA536D">
      <w:pPr>
        <w:tabs>
          <w:tab w:val="left" w:pos="6120"/>
        </w:tabs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24"/>
          <w:szCs w:val="24"/>
        </w:rPr>
        <w:t>The overall repo</w:t>
      </w:r>
      <w:r w:rsidR="00333787">
        <w:rPr>
          <w:rFonts w:cs="Arial"/>
          <w:sz w:val="24"/>
          <w:szCs w:val="24"/>
        </w:rPr>
        <w:t>rted expenditure of $921,383 amounts to 36</w:t>
      </w:r>
      <w:r>
        <w:rPr>
          <w:rFonts w:cs="Arial"/>
          <w:sz w:val="24"/>
          <w:szCs w:val="24"/>
        </w:rPr>
        <w:t xml:space="preserve">% of the overall combined expenditure limit of $2.6M for the Political Parties and the Independent Candidates. </w:t>
      </w:r>
    </w:p>
    <w:p w:rsidR="00CA536D" w:rsidRPr="00AC20D2" w:rsidRDefault="00CA536D" w:rsidP="00CA536D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CA536D" w:rsidRDefault="00F6799E" w:rsidP="00CA536D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33655</wp:posOffset>
            </wp:positionV>
            <wp:extent cx="466915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" r="4457"/>
                    <a:stretch/>
                  </pic:blipFill>
                  <pic:spPr bwMode="auto">
                    <a:xfrm>
                      <a:off x="0" y="0"/>
                      <a:ext cx="466915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A50">
        <w:rPr>
          <w:rFonts w:cs="Arial"/>
          <w:sz w:val="24"/>
          <w:szCs w:val="24"/>
        </w:rPr>
        <w:t>R</w:t>
      </w:r>
      <w:r w:rsidR="00CA536D">
        <w:rPr>
          <w:rFonts w:cs="Arial"/>
          <w:sz w:val="24"/>
          <w:szCs w:val="24"/>
        </w:rPr>
        <w:t>eported</w:t>
      </w:r>
      <w:r w:rsidR="00333787">
        <w:rPr>
          <w:rFonts w:cs="Arial"/>
          <w:sz w:val="24"/>
          <w:szCs w:val="24"/>
        </w:rPr>
        <w:t xml:space="preserve"> </w:t>
      </w:r>
      <w:r w:rsidR="005C2A50">
        <w:rPr>
          <w:rFonts w:cs="Arial"/>
          <w:sz w:val="24"/>
          <w:szCs w:val="24"/>
        </w:rPr>
        <w:t xml:space="preserve">expenditure </w:t>
      </w:r>
      <w:r w:rsidR="00333787">
        <w:rPr>
          <w:rFonts w:cs="Arial"/>
          <w:sz w:val="24"/>
          <w:szCs w:val="24"/>
        </w:rPr>
        <w:t>of $818,832</w:t>
      </w:r>
      <w:r w:rsidR="00CA536D">
        <w:rPr>
          <w:rFonts w:cs="Arial"/>
          <w:sz w:val="24"/>
          <w:szCs w:val="24"/>
        </w:rPr>
        <w:t xml:space="preserve"> by the Political Parties w</w:t>
      </w:r>
      <w:r w:rsidR="00333787">
        <w:rPr>
          <w:rFonts w:cs="Arial"/>
          <w:sz w:val="24"/>
          <w:szCs w:val="24"/>
        </w:rPr>
        <w:t>ere 45</w:t>
      </w:r>
      <w:r w:rsidR="00CA536D">
        <w:rPr>
          <w:rFonts w:cs="Arial"/>
          <w:sz w:val="24"/>
          <w:szCs w:val="24"/>
        </w:rPr>
        <w:t>% of the combined legal expenditure limit of $1.8M.</w:t>
      </w:r>
    </w:p>
    <w:p w:rsidR="00CA536D" w:rsidRPr="00F90E52" w:rsidRDefault="00CA536D" w:rsidP="00CA536D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CA536D" w:rsidRDefault="00CA536D" w:rsidP="00CA536D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All Island Independe</w:t>
      </w:r>
      <w:r w:rsidR="005C2A50">
        <w:rPr>
          <w:rFonts w:cs="Arial"/>
          <w:sz w:val="24"/>
          <w:szCs w:val="24"/>
        </w:rPr>
        <w:t xml:space="preserve">nt Candidates reported expenditure </w:t>
      </w:r>
      <w:r w:rsidR="007E46BB">
        <w:rPr>
          <w:rFonts w:cs="Arial"/>
          <w:sz w:val="24"/>
          <w:szCs w:val="24"/>
        </w:rPr>
        <w:t>of $68, 256 was</w:t>
      </w:r>
      <w:r w:rsidR="005C2A50">
        <w:rPr>
          <w:rFonts w:cs="Arial"/>
          <w:sz w:val="24"/>
          <w:szCs w:val="24"/>
        </w:rPr>
        <w:t xml:space="preserve"> 10</w:t>
      </w:r>
      <w:r>
        <w:rPr>
          <w:rFonts w:cs="Arial"/>
          <w:sz w:val="24"/>
          <w:szCs w:val="24"/>
        </w:rPr>
        <w:t>% of the combined legal expenditure limit of $700,000.</w:t>
      </w:r>
    </w:p>
    <w:p w:rsidR="00CA536D" w:rsidRPr="00F90E52" w:rsidRDefault="00CA536D" w:rsidP="00CA536D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480C41" w:rsidRDefault="00CA536D" w:rsidP="00CA536D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District Independent </w:t>
      </w:r>
      <w:r w:rsidR="007E46BB">
        <w:rPr>
          <w:rFonts w:cs="Arial"/>
          <w:sz w:val="24"/>
          <w:szCs w:val="24"/>
        </w:rPr>
        <w:t>Candidates reported expenditure of $34,296 was</w:t>
      </w:r>
      <w:r w:rsidR="005C2A50">
        <w:rPr>
          <w:rFonts w:cs="Arial"/>
          <w:sz w:val="24"/>
          <w:szCs w:val="24"/>
        </w:rPr>
        <w:t xml:space="preserve"> 38</w:t>
      </w:r>
      <w:r>
        <w:rPr>
          <w:rFonts w:cs="Arial"/>
          <w:sz w:val="24"/>
          <w:szCs w:val="24"/>
        </w:rPr>
        <w:t xml:space="preserve">% of the combined legal expenditure limit of $90,000. See </w:t>
      </w:r>
      <w:r w:rsidR="00A92197">
        <w:rPr>
          <w:rFonts w:cs="Arial"/>
          <w:sz w:val="24"/>
          <w:szCs w:val="24"/>
        </w:rPr>
        <w:t>chart above and table below.</w:t>
      </w:r>
    </w:p>
    <w:p w:rsidR="00480C41" w:rsidRPr="00A87C11" w:rsidRDefault="00480C41" w:rsidP="00CA536D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tbl>
      <w:tblPr>
        <w:tblW w:w="10075" w:type="dxa"/>
        <w:tblLayout w:type="fixed"/>
        <w:tblLook w:val="04A0" w:firstRow="1" w:lastRow="0" w:firstColumn="1" w:lastColumn="0" w:noHBand="0" w:noVBand="1"/>
      </w:tblPr>
      <w:tblGrid>
        <w:gridCol w:w="3325"/>
        <w:gridCol w:w="1350"/>
        <w:gridCol w:w="1350"/>
        <w:gridCol w:w="1170"/>
        <w:gridCol w:w="1350"/>
        <w:gridCol w:w="1530"/>
      </w:tblGrid>
      <w:tr w:rsidR="00480C41" w:rsidRPr="00480C41" w:rsidTr="00887919">
        <w:trPr>
          <w:trHeight w:val="53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E22C39" w:rsidRDefault="00480C41" w:rsidP="00480C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lastRenderedPageBreak/>
              <w:t>Entity</w:t>
            </w:r>
          </w:p>
          <w:p w:rsidR="00480C41" w:rsidRPr="00E22C39" w:rsidRDefault="00480C41" w:rsidP="00E22C39">
            <w:pPr>
              <w:jc w:val="right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480C41" w:rsidRPr="00480C41" w:rsidRDefault="00480C41" w:rsidP="00480C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Legal Limit on Expenditure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480C41" w:rsidRPr="00480C41" w:rsidRDefault="00480C41" w:rsidP="00480C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480C41" w:rsidRPr="00480C41" w:rsidRDefault="00480C41" w:rsidP="00480C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Donations Reported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480C41" w:rsidRPr="00480C41" w:rsidRDefault="00480C41" w:rsidP="00480C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 as a % of  Expenditure Limit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480C41" w:rsidRPr="00480C41" w:rsidRDefault="00480C41" w:rsidP="00480C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 Reported as a % of  Expenditure Limit</w:t>
            </w:r>
          </w:p>
        </w:tc>
      </w:tr>
      <w:tr w:rsidR="00480C41" w:rsidRPr="00480C41" w:rsidTr="00887919">
        <w:trPr>
          <w:trHeight w:val="70"/>
        </w:trPr>
        <w:tc>
          <w:tcPr>
            <w:tcW w:w="3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>Political Parties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1,800,000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818,832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576,708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>45%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>32%</w:t>
            </w:r>
          </w:p>
        </w:tc>
      </w:tr>
      <w:tr w:rsidR="00480C41" w:rsidRPr="00480C41" w:rsidTr="00887919">
        <w:trPr>
          <w:trHeight w:val="70"/>
        </w:trPr>
        <w:tc>
          <w:tcPr>
            <w:tcW w:w="3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>All Island Independent Candidates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700,000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68,256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91,659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>10%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>13%</w:t>
            </w:r>
          </w:p>
        </w:tc>
      </w:tr>
      <w:tr w:rsidR="00480C41" w:rsidRPr="00480C41" w:rsidTr="00887919">
        <w:trPr>
          <w:trHeight w:val="70"/>
        </w:trPr>
        <w:tc>
          <w:tcPr>
            <w:tcW w:w="3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>District Independent Candidates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90,000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34,296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37,695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>38%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color w:val="000000"/>
                <w:lang w:eastAsia="en-GB"/>
              </w:rPr>
              <w:t>42%</w:t>
            </w:r>
          </w:p>
        </w:tc>
      </w:tr>
      <w:tr w:rsidR="00480C41" w:rsidRPr="00480C41" w:rsidTr="00887919">
        <w:trPr>
          <w:trHeight w:val="70"/>
        </w:trPr>
        <w:tc>
          <w:tcPr>
            <w:tcW w:w="3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2,590,000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921,384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706,062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36%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0C41" w:rsidRPr="00480C41" w:rsidRDefault="00480C41" w:rsidP="00480C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480C4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27%</w:t>
            </w:r>
          </w:p>
        </w:tc>
      </w:tr>
    </w:tbl>
    <w:p w:rsidR="00A87C11" w:rsidRPr="000078EB" w:rsidRDefault="00A87C11" w:rsidP="007F445B">
      <w:pPr>
        <w:spacing w:after="0"/>
        <w:jc w:val="both"/>
        <w:rPr>
          <w:rFonts w:cs="Arial"/>
          <w:sz w:val="10"/>
          <w:szCs w:val="10"/>
        </w:rPr>
      </w:pPr>
    </w:p>
    <w:p w:rsidR="00A87C11" w:rsidRDefault="00AA3A67" w:rsidP="007F445B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When the reported donations are added to the comparison, the results indicate the Political Parties donations represents 32% of the combined legal limit, the All Island Candidates 13% and the District Independent Candidates 42%. </w:t>
      </w:r>
      <w:r w:rsidR="009F08FF" w:rsidRPr="00F81962">
        <w:rPr>
          <w:rFonts w:cs="Arial"/>
          <w:sz w:val="24"/>
          <w:szCs w:val="24"/>
        </w:rPr>
        <w:t>T</w:t>
      </w:r>
      <w:r w:rsidR="000B2466" w:rsidRPr="00F81962">
        <w:rPr>
          <w:rFonts w:cs="Arial"/>
          <w:sz w:val="24"/>
          <w:szCs w:val="24"/>
        </w:rPr>
        <w:t xml:space="preserve">he Political Parties </w:t>
      </w:r>
      <w:r w:rsidRPr="00F81962">
        <w:rPr>
          <w:rFonts w:cs="Arial"/>
          <w:sz w:val="24"/>
          <w:szCs w:val="24"/>
        </w:rPr>
        <w:t xml:space="preserve">reported more </w:t>
      </w:r>
      <w:r w:rsidR="00893859" w:rsidRPr="00F81962">
        <w:rPr>
          <w:rFonts w:cs="Arial"/>
          <w:sz w:val="24"/>
          <w:szCs w:val="24"/>
        </w:rPr>
        <w:t xml:space="preserve">expenditure </w:t>
      </w:r>
      <w:r w:rsidR="0050674C" w:rsidRPr="00F81962">
        <w:rPr>
          <w:rFonts w:cs="Arial"/>
          <w:sz w:val="24"/>
          <w:szCs w:val="24"/>
        </w:rPr>
        <w:t xml:space="preserve">during the election period (Oct-Dec) </w:t>
      </w:r>
      <w:r w:rsidR="00893859" w:rsidRPr="00F81962">
        <w:rPr>
          <w:rFonts w:cs="Arial"/>
          <w:sz w:val="24"/>
          <w:szCs w:val="24"/>
        </w:rPr>
        <w:t xml:space="preserve">than the </w:t>
      </w:r>
      <w:r w:rsidRPr="00F81962">
        <w:rPr>
          <w:rFonts w:cs="Arial"/>
          <w:sz w:val="24"/>
          <w:szCs w:val="24"/>
        </w:rPr>
        <w:t xml:space="preserve">donations </w:t>
      </w:r>
      <w:r w:rsidR="0050674C" w:rsidRPr="00F81962">
        <w:rPr>
          <w:rFonts w:cs="Arial"/>
          <w:sz w:val="24"/>
          <w:szCs w:val="24"/>
        </w:rPr>
        <w:t xml:space="preserve">collected during the period </w:t>
      </w:r>
      <w:r w:rsidRPr="00F81962">
        <w:rPr>
          <w:rFonts w:cs="Arial"/>
          <w:sz w:val="24"/>
          <w:szCs w:val="24"/>
        </w:rPr>
        <w:t xml:space="preserve">while the Independent Candidates reported more donations </w:t>
      </w:r>
      <w:r w:rsidR="0050674C" w:rsidRPr="00F81962">
        <w:rPr>
          <w:rFonts w:cs="Arial"/>
          <w:sz w:val="24"/>
          <w:szCs w:val="24"/>
        </w:rPr>
        <w:t xml:space="preserve">collected during the election period </w:t>
      </w:r>
      <w:r w:rsidRPr="00F81962">
        <w:rPr>
          <w:rFonts w:cs="Arial"/>
          <w:sz w:val="24"/>
          <w:szCs w:val="24"/>
        </w:rPr>
        <w:t xml:space="preserve">than </w:t>
      </w:r>
      <w:r w:rsidR="0050674C" w:rsidRPr="00F81962">
        <w:rPr>
          <w:rFonts w:cs="Arial"/>
          <w:sz w:val="24"/>
          <w:szCs w:val="24"/>
        </w:rPr>
        <w:t xml:space="preserve">the </w:t>
      </w:r>
      <w:r w:rsidRPr="00F81962">
        <w:rPr>
          <w:rFonts w:cs="Arial"/>
          <w:sz w:val="24"/>
          <w:szCs w:val="24"/>
        </w:rPr>
        <w:t>expenditure</w:t>
      </w:r>
      <w:r w:rsidR="0050674C" w:rsidRPr="00F81962">
        <w:rPr>
          <w:rFonts w:cs="Arial"/>
          <w:sz w:val="24"/>
          <w:szCs w:val="24"/>
        </w:rPr>
        <w:t xml:space="preserve"> incurred</w:t>
      </w:r>
      <w:r w:rsidRPr="00F81962">
        <w:rPr>
          <w:rFonts w:cs="Arial"/>
          <w:sz w:val="24"/>
          <w:szCs w:val="24"/>
        </w:rPr>
        <w:t>.</w:t>
      </w:r>
      <w:r w:rsidR="00A55CB8" w:rsidRPr="00F81962">
        <w:rPr>
          <w:rFonts w:cs="Arial"/>
          <w:sz w:val="24"/>
          <w:szCs w:val="24"/>
        </w:rPr>
        <w:t xml:space="preserve"> </w:t>
      </w:r>
      <w:r w:rsidR="009F08FF">
        <w:rPr>
          <w:rFonts w:cs="Arial"/>
          <w:sz w:val="24"/>
          <w:szCs w:val="24"/>
        </w:rPr>
        <w:t xml:space="preserve">See table below. </w:t>
      </w:r>
    </w:p>
    <w:p w:rsidR="00F81962" w:rsidRPr="00F81962" w:rsidRDefault="00F81962" w:rsidP="007F445B">
      <w:pPr>
        <w:spacing w:after="0"/>
        <w:jc w:val="both"/>
        <w:rPr>
          <w:rFonts w:cs="Arial"/>
          <w:sz w:val="10"/>
          <w:szCs w:val="10"/>
        </w:rPr>
      </w:pPr>
    </w:p>
    <w:tbl>
      <w:tblPr>
        <w:tblW w:w="10053" w:type="dxa"/>
        <w:tblLook w:val="04A0" w:firstRow="1" w:lastRow="0" w:firstColumn="1" w:lastColumn="0" w:noHBand="0" w:noVBand="1"/>
      </w:tblPr>
      <w:tblGrid>
        <w:gridCol w:w="3359"/>
        <w:gridCol w:w="1327"/>
        <w:gridCol w:w="1339"/>
        <w:gridCol w:w="1170"/>
        <w:gridCol w:w="1440"/>
        <w:gridCol w:w="1418"/>
      </w:tblGrid>
      <w:tr w:rsidR="00A55CB8" w:rsidRPr="00A55CB8" w:rsidTr="00A55CB8">
        <w:trPr>
          <w:trHeight w:val="377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A55CB8" w:rsidRPr="00A55CB8" w:rsidRDefault="00A55CB8" w:rsidP="00A55C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Entity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A55CB8" w:rsidRPr="00A55CB8" w:rsidRDefault="00A55CB8" w:rsidP="00A55C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Legal Limit on Expenditure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A55CB8" w:rsidRPr="00A55CB8" w:rsidRDefault="00A55CB8" w:rsidP="00A55C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A55CB8" w:rsidRPr="00A55CB8" w:rsidRDefault="00A55CB8" w:rsidP="00A55C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Donations Reported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A55CB8" w:rsidRPr="00A55CB8" w:rsidRDefault="00A55CB8" w:rsidP="00A55C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Variation (Donation - Expenditure)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A55CB8" w:rsidRPr="00A55CB8" w:rsidRDefault="00A55CB8" w:rsidP="00A55C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Variation %</w:t>
            </w:r>
            <w:r w:rsidRPr="00A55CB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br/>
              <w:t>(shortfall in donations)</w:t>
            </w:r>
          </w:p>
        </w:tc>
      </w:tr>
      <w:tr w:rsidR="00A55CB8" w:rsidRPr="00A55CB8" w:rsidTr="00686AF2">
        <w:trPr>
          <w:trHeight w:val="8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>Political Parties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1,800,000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818,832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576,708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FF0000"/>
                <w:lang w:eastAsia="en-GB"/>
              </w:rPr>
              <w:t>(242,124)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9C0006"/>
                <w:lang w:eastAsia="en-GB"/>
              </w:rPr>
              <w:t>-42%</w:t>
            </w:r>
          </w:p>
        </w:tc>
      </w:tr>
      <w:tr w:rsidR="00A55CB8" w:rsidRPr="00A55CB8" w:rsidTr="00686AF2">
        <w:trPr>
          <w:trHeight w:val="152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>All Island Independent Candidates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700,000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68,256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91,659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23,403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>26%</w:t>
            </w:r>
          </w:p>
        </w:tc>
      </w:tr>
      <w:tr w:rsidR="00A55CB8" w:rsidRPr="00A55CB8" w:rsidTr="00686AF2">
        <w:trPr>
          <w:trHeight w:val="7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>District Independent Candidates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90,000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34,296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37,695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3,399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color w:val="000000"/>
                <w:lang w:eastAsia="en-GB"/>
              </w:rPr>
              <w:t>9%</w:t>
            </w:r>
          </w:p>
        </w:tc>
      </w:tr>
      <w:tr w:rsidR="00A55CB8" w:rsidRPr="00A55CB8" w:rsidTr="00686AF2">
        <w:trPr>
          <w:trHeight w:val="7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2,590,000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921,384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706,062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  <w:t>(215,322)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A55CB8" w:rsidRPr="00A55CB8" w:rsidRDefault="00A55CB8" w:rsidP="00A55C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9C0006"/>
                <w:lang w:eastAsia="en-GB"/>
              </w:rPr>
            </w:pPr>
            <w:r w:rsidRPr="00A55CB8">
              <w:rPr>
                <w:rFonts w:ascii="Calibri" w:eastAsia="Times New Roman" w:hAnsi="Calibri" w:cs="Times New Roman"/>
                <w:b/>
                <w:bCs/>
                <w:color w:val="9C0006"/>
                <w:lang w:eastAsia="en-GB"/>
              </w:rPr>
              <w:t>-30%</w:t>
            </w:r>
          </w:p>
        </w:tc>
      </w:tr>
    </w:tbl>
    <w:p w:rsidR="000078EB" w:rsidRDefault="000078EB" w:rsidP="007F445B">
      <w:pPr>
        <w:spacing w:after="0"/>
        <w:jc w:val="both"/>
        <w:rPr>
          <w:rFonts w:cs="Arial"/>
          <w:sz w:val="24"/>
          <w:szCs w:val="24"/>
        </w:rPr>
      </w:pPr>
    </w:p>
    <w:p w:rsidR="00A87C11" w:rsidRDefault="000078EB" w:rsidP="007F445B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An analysis of these variations are outlined in the sections below.</w:t>
      </w:r>
    </w:p>
    <w:p w:rsidR="000078EB" w:rsidRPr="000078EB" w:rsidRDefault="000078EB" w:rsidP="00E22C39">
      <w:pPr>
        <w:tabs>
          <w:tab w:val="left" w:pos="6120"/>
        </w:tabs>
        <w:spacing w:after="0"/>
        <w:jc w:val="both"/>
        <w:rPr>
          <w:rFonts w:cs="Arial"/>
          <w:b/>
          <w:sz w:val="24"/>
          <w:szCs w:val="24"/>
        </w:rPr>
      </w:pPr>
    </w:p>
    <w:p w:rsidR="00E22C39" w:rsidRPr="00212505" w:rsidRDefault="00E22C39" w:rsidP="00E22C39">
      <w:pPr>
        <w:tabs>
          <w:tab w:val="left" w:pos="6120"/>
        </w:tabs>
        <w:spacing w:after="0"/>
        <w:jc w:val="both"/>
        <w:rPr>
          <w:rFonts w:cs="Arial"/>
          <w:b/>
          <w:sz w:val="28"/>
          <w:szCs w:val="28"/>
        </w:rPr>
      </w:pPr>
      <w:r w:rsidRPr="00212505">
        <w:rPr>
          <w:rFonts w:cs="Arial"/>
          <w:b/>
          <w:sz w:val="28"/>
          <w:szCs w:val="28"/>
        </w:rPr>
        <w:t>Comparison of Political Parties Expenditure with legal expenditure limit</w:t>
      </w:r>
    </w:p>
    <w:p w:rsidR="00A87C11" w:rsidRDefault="00A87C11" w:rsidP="00A87C11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Reported expenditure of $818,832 by the Political Parties were 45% of the combined legal expenditure limit of $1.8M.</w:t>
      </w:r>
    </w:p>
    <w:p w:rsidR="00A87C11" w:rsidRPr="00A87C11" w:rsidRDefault="00A87C11" w:rsidP="00A87C11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A87C11" w:rsidRDefault="00F81962" w:rsidP="00A87C11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10"/>
          <w:szCs w:val="10"/>
          <w:lang w:val="en-US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3175</wp:posOffset>
            </wp:positionV>
            <wp:extent cx="434848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80" y="21463"/>
                <wp:lineTo x="2148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" r="7064"/>
                    <a:stretch/>
                  </pic:blipFill>
                  <pic:spPr bwMode="auto">
                    <a:xfrm>
                      <a:off x="0" y="0"/>
                      <a:ext cx="43484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2DD">
        <w:rPr>
          <w:rFonts w:cs="Arial"/>
          <w:sz w:val="24"/>
          <w:szCs w:val="24"/>
        </w:rPr>
        <w:t>The PNP r</w:t>
      </w:r>
      <w:r w:rsidR="00A87C11">
        <w:rPr>
          <w:rFonts w:cs="Arial"/>
          <w:sz w:val="24"/>
          <w:szCs w:val="24"/>
        </w:rPr>
        <w:t xml:space="preserve">eported expenditure </w:t>
      </w:r>
      <w:r w:rsidR="009232DD">
        <w:rPr>
          <w:rFonts w:cs="Arial"/>
          <w:sz w:val="24"/>
          <w:szCs w:val="24"/>
        </w:rPr>
        <w:t>of $416,872 was</w:t>
      </w:r>
      <w:r w:rsidR="00DE78CE">
        <w:rPr>
          <w:rFonts w:cs="Arial"/>
          <w:sz w:val="24"/>
          <w:szCs w:val="24"/>
        </w:rPr>
        <w:t xml:space="preserve"> 69% of the</w:t>
      </w:r>
      <w:r w:rsidR="00A87C11">
        <w:rPr>
          <w:rFonts w:cs="Arial"/>
          <w:sz w:val="24"/>
          <w:szCs w:val="24"/>
        </w:rPr>
        <w:t xml:space="preserve"> </w:t>
      </w:r>
      <w:r w:rsidR="00DE78CE">
        <w:rPr>
          <w:rFonts w:cs="Arial"/>
          <w:sz w:val="24"/>
          <w:szCs w:val="24"/>
        </w:rPr>
        <w:t>legal expenditure limit of $600,000</w:t>
      </w:r>
      <w:r w:rsidR="00A87C11">
        <w:rPr>
          <w:rFonts w:cs="Arial"/>
          <w:sz w:val="24"/>
          <w:szCs w:val="24"/>
        </w:rPr>
        <w:t>.</w:t>
      </w:r>
    </w:p>
    <w:p w:rsidR="00A87C11" w:rsidRPr="00F90E52" w:rsidRDefault="00A87C11" w:rsidP="00A87C11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A87C11" w:rsidRDefault="00D475D2" w:rsidP="00A87C11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PDM </w:t>
      </w:r>
      <w:r w:rsidR="00A87C11">
        <w:rPr>
          <w:rFonts w:cs="Arial"/>
          <w:sz w:val="24"/>
          <w:szCs w:val="24"/>
        </w:rPr>
        <w:t>reported expenditure</w:t>
      </w:r>
      <w:r>
        <w:rPr>
          <w:rFonts w:cs="Arial"/>
          <w:sz w:val="24"/>
          <w:szCs w:val="24"/>
        </w:rPr>
        <w:t xml:space="preserve"> of $362,205 was 60% of the </w:t>
      </w:r>
      <w:r w:rsidR="00A87C11">
        <w:rPr>
          <w:rFonts w:cs="Arial"/>
          <w:sz w:val="24"/>
          <w:szCs w:val="24"/>
        </w:rPr>
        <w:t>leg</w:t>
      </w:r>
      <w:r>
        <w:rPr>
          <w:rFonts w:cs="Arial"/>
          <w:sz w:val="24"/>
          <w:szCs w:val="24"/>
        </w:rPr>
        <w:t>al expenditure limit of $600,000</w:t>
      </w:r>
      <w:r w:rsidR="00A87C11">
        <w:rPr>
          <w:rFonts w:cs="Arial"/>
          <w:sz w:val="24"/>
          <w:szCs w:val="24"/>
        </w:rPr>
        <w:t>.</w:t>
      </w:r>
    </w:p>
    <w:p w:rsidR="00A87C11" w:rsidRPr="00F90E52" w:rsidRDefault="00A87C11" w:rsidP="00A87C11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864AEF" w:rsidRDefault="00D475D2" w:rsidP="00864AEF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PDA reported expenditure of $39,755 was 7% of the legal expenditure limit of $600,000.</w:t>
      </w:r>
    </w:p>
    <w:p w:rsidR="00A87C11" w:rsidRPr="00864AEF" w:rsidRDefault="00F81962" w:rsidP="00864AEF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See chart to the right </w:t>
      </w:r>
      <w:r w:rsidR="00A87C11" w:rsidRPr="00864AEF">
        <w:rPr>
          <w:rFonts w:cs="Arial"/>
          <w:sz w:val="24"/>
          <w:szCs w:val="24"/>
        </w:rPr>
        <w:t>and table below.</w:t>
      </w:r>
    </w:p>
    <w:p w:rsidR="00F81962" w:rsidRDefault="00F81962" w:rsidP="007F445B">
      <w:pPr>
        <w:spacing w:after="0"/>
        <w:jc w:val="both"/>
        <w:rPr>
          <w:rFonts w:cs="Arial"/>
          <w:sz w:val="10"/>
          <w:szCs w:val="10"/>
        </w:rPr>
      </w:pPr>
    </w:p>
    <w:p w:rsidR="00F81962" w:rsidRDefault="00F81962" w:rsidP="007F445B">
      <w:pPr>
        <w:spacing w:after="0"/>
        <w:jc w:val="both"/>
        <w:rPr>
          <w:rFonts w:cs="Arial"/>
          <w:sz w:val="10"/>
          <w:szCs w:val="10"/>
        </w:rPr>
      </w:pPr>
    </w:p>
    <w:p w:rsidR="00F81962" w:rsidRDefault="00F81962" w:rsidP="007F445B">
      <w:pPr>
        <w:spacing w:after="0"/>
        <w:jc w:val="both"/>
        <w:rPr>
          <w:rFonts w:cs="Arial"/>
          <w:sz w:val="10"/>
          <w:szCs w:val="10"/>
        </w:rPr>
      </w:pPr>
    </w:p>
    <w:p w:rsidR="00E31AC1" w:rsidRDefault="00E31AC1" w:rsidP="007F445B">
      <w:pPr>
        <w:spacing w:after="0"/>
        <w:jc w:val="both"/>
        <w:rPr>
          <w:rFonts w:cs="Arial"/>
          <w:sz w:val="10"/>
          <w:szCs w:val="10"/>
        </w:rPr>
      </w:pPr>
    </w:p>
    <w:p w:rsidR="00F81962" w:rsidRPr="008F53B3" w:rsidRDefault="00F81962" w:rsidP="007F445B">
      <w:pPr>
        <w:spacing w:after="0"/>
        <w:jc w:val="both"/>
        <w:rPr>
          <w:rFonts w:cs="Arial"/>
          <w:sz w:val="10"/>
          <w:szCs w:val="1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1435"/>
        <w:gridCol w:w="1504"/>
        <w:gridCol w:w="1350"/>
        <w:gridCol w:w="1170"/>
        <w:gridCol w:w="2006"/>
        <w:gridCol w:w="1980"/>
      </w:tblGrid>
      <w:tr w:rsidR="00794D7E" w:rsidRPr="00794D7E" w:rsidTr="006304E1">
        <w:trPr>
          <w:trHeight w:val="55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4D7E" w:rsidRPr="00794D7E" w:rsidRDefault="00794D7E" w:rsidP="00794D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Political Parties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4D7E" w:rsidRPr="00794D7E" w:rsidRDefault="00794D7E" w:rsidP="00794D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Legal Limit on Expenditure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4D7E" w:rsidRPr="00794D7E" w:rsidRDefault="00794D7E" w:rsidP="00794D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4D7E" w:rsidRPr="00794D7E" w:rsidRDefault="00794D7E" w:rsidP="00794D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Donations Reported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4D7E" w:rsidRPr="00794D7E" w:rsidRDefault="00794D7E" w:rsidP="00794D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 as a % of  Expenditure Limit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4D7E" w:rsidRPr="00794D7E" w:rsidRDefault="00794D7E" w:rsidP="00794D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 Reported as a % of  Expenditure Limit</w:t>
            </w:r>
          </w:p>
        </w:tc>
      </w:tr>
      <w:tr w:rsidR="00794D7E" w:rsidRPr="00794D7E" w:rsidTr="006304E1">
        <w:trPr>
          <w:trHeight w:val="7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>PNP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600,000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416,872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268,798 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>69%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>45%</w:t>
            </w:r>
          </w:p>
        </w:tc>
      </w:tr>
      <w:tr w:rsidR="00794D7E" w:rsidRPr="00794D7E" w:rsidTr="006304E1">
        <w:trPr>
          <w:trHeight w:val="7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>PDM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600,000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362,205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297,142 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>60%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>50%</w:t>
            </w:r>
          </w:p>
        </w:tc>
      </w:tr>
      <w:tr w:rsidR="00794D7E" w:rsidRPr="00794D7E" w:rsidTr="006304E1">
        <w:trPr>
          <w:trHeight w:val="7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>PDA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600,000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39,755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10,769 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>7%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color w:val="000000"/>
                <w:lang w:eastAsia="en-GB"/>
              </w:rPr>
              <w:t>2%</w:t>
            </w:r>
          </w:p>
        </w:tc>
      </w:tr>
      <w:tr w:rsidR="00794D7E" w:rsidRPr="00794D7E" w:rsidTr="006304E1">
        <w:trPr>
          <w:trHeight w:val="7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1,800,000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818,832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576,708 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45%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D7E" w:rsidRPr="00794D7E" w:rsidRDefault="00794D7E" w:rsidP="00794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4D7E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32%</w:t>
            </w:r>
          </w:p>
        </w:tc>
      </w:tr>
    </w:tbl>
    <w:p w:rsidR="00A87C11" w:rsidRPr="000078EB" w:rsidRDefault="00A87C11" w:rsidP="007F445B">
      <w:pPr>
        <w:spacing w:after="0"/>
        <w:jc w:val="both"/>
        <w:rPr>
          <w:rFonts w:cs="Arial"/>
          <w:sz w:val="10"/>
          <w:szCs w:val="10"/>
        </w:rPr>
      </w:pPr>
    </w:p>
    <w:p w:rsidR="00E31AC1" w:rsidRDefault="00051E20" w:rsidP="00051E20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When the reported donations are added to the comparison with the legal expenditure limit, the result indicate the PNP donations represents 45% of the expenditure limit, the PDM 50% and the PDA 2%. </w:t>
      </w:r>
    </w:p>
    <w:p w:rsidR="00051E20" w:rsidRDefault="00E31AC1" w:rsidP="00051E20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Further comparison also indicates the total donations reported by the political parties was $242,124 or 42% lower than the expenditure reporte</w:t>
      </w:r>
      <w:r w:rsidRPr="00F81962">
        <w:rPr>
          <w:rFonts w:cs="Arial"/>
          <w:sz w:val="24"/>
          <w:szCs w:val="24"/>
        </w:rPr>
        <w:t xml:space="preserve">d. </w:t>
      </w:r>
      <w:r w:rsidR="00051E20" w:rsidRPr="00F81962">
        <w:rPr>
          <w:rFonts w:cs="Arial"/>
          <w:sz w:val="24"/>
          <w:szCs w:val="24"/>
        </w:rPr>
        <w:t>All three parties</w:t>
      </w:r>
      <w:r w:rsidR="006304E1" w:rsidRPr="00F81962">
        <w:rPr>
          <w:rFonts w:cs="Arial"/>
          <w:sz w:val="24"/>
          <w:szCs w:val="24"/>
        </w:rPr>
        <w:t xml:space="preserve"> reported more expenditure </w:t>
      </w:r>
      <w:r w:rsidR="0050674C" w:rsidRPr="00F81962">
        <w:rPr>
          <w:rFonts w:cs="Arial"/>
          <w:sz w:val="24"/>
          <w:szCs w:val="24"/>
        </w:rPr>
        <w:t xml:space="preserve">during the period </w:t>
      </w:r>
      <w:r w:rsidR="006304E1" w:rsidRPr="00F81962">
        <w:rPr>
          <w:rFonts w:cs="Arial"/>
          <w:sz w:val="24"/>
          <w:szCs w:val="24"/>
        </w:rPr>
        <w:t xml:space="preserve">than their </w:t>
      </w:r>
      <w:r w:rsidR="000078EB" w:rsidRPr="00F81962">
        <w:rPr>
          <w:rFonts w:cs="Arial"/>
          <w:sz w:val="24"/>
          <w:szCs w:val="24"/>
        </w:rPr>
        <w:t xml:space="preserve">reported </w:t>
      </w:r>
      <w:r w:rsidR="00051E20" w:rsidRPr="00F81962">
        <w:rPr>
          <w:rFonts w:cs="Arial"/>
          <w:sz w:val="24"/>
          <w:szCs w:val="24"/>
        </w:rPr>
        <w:t>donations</w:t>
      </w:r>
      <w:r w:rsidR="000078EB" w:rsidRPr="00F81962">
        <w:rPr>
          <w:rFonts w:cs="Arial"/>
          <w:sz w:val="24"/>
          <w:szCs w:val="24"/>
        </w:rPr>
        <w:t xml:space="preserve"> for the period</w:t>
      </w:r>
      <w:r w:rsidR="00051E20" w:rsidRPr="00F81962">
        <w:rPr>
          <w:rFonts w:cs="Arial"/>
          <w:sz w:val="24"/>
          <w:szCs w:val="24"/>
        </w:rPr>
        <w:t xml:space="preserve">. </w:t>
      </w:r>
      <w:r w:rsidRPr="00F81962">
        <w:rPr>
          <w:rFonts w:cs="Arial"/>
          <w:sz w:val="24"/>
          <w:szCs w:val="24"/>
        </w:rPr>
        <w:t xml:space="preserve">See table below. </w:t>
      </w:r>
      <w:r w:rsidR="000078EB" w:rsidRPr="00F81962">
        <w:rPr>
          <w:rFonts w:cs="Arial"/>
          <w:sz w:val="24"/>
          <w:szCs w:val="24"/>
        </w:rPr>
        <w:t>Reasons for the variation</w:t>
      </w:r>
      <w:r w:rsidR="0004313A" w:rsidRPr="00F81962">
        <w:rPr>
          <w:rFonts w:cs="Arial"/>
          <w:sz w:val="24"/>
          <w:szCs w:val="24"/>
        </w:rPr>
        <w:t>s</w:t>
      </w:r>
      <w:r w:rsidR="00F81962" w:rsidRPr="00F81962">
        <w:rPr>
          <w:rFonts w:cs="Arial"/>
          <w:sz w:val="24"/>
          <w:szCs w:val="24"/>
        </w:rPr>
        <w:t xml:space="preserve"> could be</w:t>
      </w:r>
      <w:r w:rsidR="000078EB" w:rsidRPr="00F81962">
        <w:rPr>
          <w:rFonts w:cs="Arial"/>
          <w:sz w:val="24"/>
          <w:szCs w:val="24"/>
        </w:rPr>
        <w:t>:</w:t>
      </w:r>
    </w:p>
    <w:p w:rsidR="00F81962" w:rsidRPr="00F81962" w:rsidRDefault="00F81962" w:rsidP="00051E20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051E20" w:rsidRPr="00F81962" w:rsidRDefault="00051E20" w:rsidP="00051E20">
      <w:pPr>
        <w:pStyle w:val="ListParagraph"/>
        <w:numPr>
          <w:ilvl w:val="0"/>
          <w:numId w:val="15"/>
        </w:num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 w:rsidRPr="00F81962">
        <w:rPr>
          <w:rFonts w:cs="Arial"/>
          <w:sz w:val="24"/>
          <w:szCs w:val="24"/>
        </w:rPr>
        <w:t xml:space="preserve">expenditure reported above donations was funded thru cash already on hand before the election period or </w:t>
      </w:r>
    </w:p>
    <w:p w:rsidR="00C34D4B" w:rsidRPr="00F81962" w:rsidRDefault="00051E20" w:rsidP="00E31AC1">
      <w:pPr>
        <w:pStyle w:val="ListParagraph"/>
        <w:numPr>
          <w:ilvl w:val="0"/>
          <w:numId w:val="15"/>
        </w:num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proofErr w:type="gramStart"/>
      <w:r w:rsidRPr="00F81962">
        <w:rPr>
          <w:rFonts w:cs="Arial"/>
          <w:sz w:val="24"/>
          <w:szCs w:val="24"/>
        </w:rPr>
        <w:t>there</w:t>
      </w:r>
      <w:proofErr w:type="gramEnd"/>
      <w:r w:rsidRPr="00F81962">
        <w:rPr>
          <w:rFonts w:cs="Arial"/>
          <w:sz w:val="24"/>
          <w:szCs w:val="24"/>
        </w:rPr>
        <w:t xml:space="preserve"> may be unreported donations </w:t>
      </w:r>
      <w:r w:rsidR="00E31AC1" w:rsidRPr="00F81962">
        <w:rPr>
          <w:rFonts w:cs="Arial"/>
          <w:sz w:val="24"/>
          <w:szCs w:val="24"/>
        </w:rPr>
        <w:t>for the election period.</w:t>
      </w:r>
    </w:p>
    <w:p w:rsidR="00C34D4B" w:rsidRPr="000078EB" w:rsidRDefault="00C34D4B" w:rsidP="00C34D4B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</w:p>
    <w:tbl>
      <w:tblPr>
        <w:tblW w:w="10075" w:type="dxa"/>
        <w:tblLook w:val="04A0" w:firstRow="1" w:lastRow="0" w:firstColumn="1" w:lastColumn="0" w:noHBand="0" w:noVBand="1"/>
      </w:tblPr>
      <w:tblGrid>
        <w:gridCol w:w="1615"/>
        <w:gridCol w:w="1620"/>
        <w:gridCol w:w="1440"/>
        <w:gridCol w:w="1440"/>
        <w:gridCol w:w="1620"/>
        <w:gridCol w:w="2340"/>
      </w:tblGrid>
      <w:tr w:rsidR="00C34D4B" w:rsidRPr="00C34D4B" w:rsidTr="00C34D4B">
        <w:trPr>
          <w:trHeight w:val="62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C34D4B" w:rsidRPr="00C34D4B" w:rsidRDefault="00C34D4B" w:rsidP="00C34D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Political Parties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C34D4B" w:rsidRPr="00C34D4B" w:rsidRDefault="00C34D4B" w:rsidP="00C34D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Legal Limit on Expenditure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C34D4B" w:rsidRPr="00C34D4B" w:rsidRDefault="00C34D4B" w:rsidP="00C34D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C34D4B" w:rsidRPr="00C34D4B" w:rsidRDefault="00C34D4B" w:rsidP="00C34D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Donations Reported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C34D4B" w:rsidRPr="00C34D4B" w:rsidRDefault="00C34D4B" w:rsidP="00C34D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Variation (Donation - Expenditure)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C34D4B" w:rsidRPr="00C34D4B" w:rsidRDefault="00C34D4B" w:rsidP="00C34D4B">
            <w:pPr>
              <w:jc w:val="center"/>
              <w:rPr>
                <w:rFonts w:ascii="Calibri" w:hAnsi="Calibri"/>
                <w:b/>
                <w:bCs/>
                <w:color w:val="FFFFFF"/>
              </w:rPr>
            </w:pPr>
            <w:r w:rsidRPr="00C34D4B">
              <w:rPr>
                <w:rFonts w:ascii="Calibri" w:hAnsi="Calibri"/>
                <w:b/>
                <w:bCs/>
                <w:color w:val="FFFFFF"/>
              </w:rPr>
              <w:t>Variation %</w:t>
            </w:r>
            <w:r w:rsidRPr="00C34D4B">
              <w:rPr>
                <w:rFonts w:ascii="Calibri" w:hAnsi="Calibri"/>
                <w:b/>
                <w:bCs/>
                <w:color w:val="FFFFFF"/>
              </w:rPr>
              <w:br/>
              <w:t>(shortfall in donations)</w:t>
            </w:r>
          </w:p>
        </w:tc>
      </w:tr>
      <w:tr w:rsidR="00C34D4B" w:rsidRPr="00C34D4B" w:rsidTr="00C34D4B">
        <w:trPr>
          <w:trHeight w:val="7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>PNP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600,000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416,872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268,798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FF0000"/>
                <w:lang w:eastAsia="en-GB"/>
              </w:rPr>
              <w:t>(148,074)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9C0006"/>
                <w:lang w:eastAsia="en-GB"/>
              </w:rPr>
              <w:t>-55%</w:t>
            </w:r>
          </w:p>
        </w:tc>
      </w:tr>
      <w:tr w:rsidR="00C34D4B" w:rsidRPr="00C34D4B" w:rsidTr="00C34D4B">
        <w:trPr>
          <w:trHeight w:val="7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>PDM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600,000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362,205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297,142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FF0000"/>
                <w:lang w:eastAsia="en-GB"/>
              </w:rPr>
              <w:t>(65,063)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9C0006"/>
                <w:lang w:eastAsia="en-GB"/>
              </w:rPr>
              <w:t>-22%</w:t>
            </w:r>
          </w:p>
        </w:tc>
      </w:tr>
      <w:tr w:rsidR="00C34D4B" w:rsidRPr="00C34D4B" w:rsidTr="00C34D4B">
        <w:trPr>
          <w:trHeight w:val="7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>PDA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600,000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39,755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10,769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FF0000"/>
                <w:lang w:eastAsia="en-GB"/>
              </w:rPr>
              <w:t>(28,986)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color w:val="9C0006"/>
                <w:lang w:eastAsia="en-GB"/>
              </w:rPr>
              <w:t>-269%</w:t>
            </w:r>
          </w:p>
        </w:tc>
      </w:tr>
      <w:tr w:rsidR="00C34D4B" w:rsidRPr="00C34D4B" w:rsidTr="00C34D4B">
        <w:trPr>
          <w:trHeight w:val="7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1,800,000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818,832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576,708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  <w:t>(242,124)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C34D4B" w:rsidRPr="00C34D4B" w:rsidRDefault="00C34D4B" w:rsidP="00C34D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9C0006"/>
                <w:lang w:eastAsia="en-GB"/>
              </w:rPr>
            </w:pPr>
            <w:r w:rsidRPr="00C34D4B">
              <w:rPr>
                <w:rFonts w:ascii="Calibri" w:eastAsia="Times New Roman" w:hAnsi="Calibri" w:cs="Times New Roman"/>
                <w:b/>
                <w:bCs/>
                <w:color w:val="9C0006"/>
                <w:lang w:eastAsia="en-GB"/>
              </w:rPr>
              <w:t>-42%</w:t>
            </w:r>
          </w:p>
        </w:tc>
      </w:tr>
    </w:tbl>
    <w:p w:rsidR="00473761" w:rsidRDefault="00473761" w:rsidP="00AA5F93">
      <w:pPr>
        <w:tabs>
          <w:tab w:val="left" w:pos="6120"/>
        </w:tabs>
        <w:spacing w:after="0"/>
        <w:jc w:val="both"/>
        <w:rPr>
          <w:rFonts w:cs="Arial"/>
          <w:b/>
          <w:sz w:val="24"/>
          <w:szCs w:val="24"/>
        </w:rPr>
      </w:pPr>
    </w:p>
    <w:p w:rsidR="000078EB" w:rsidRPr="000078EB" w:rsidRDefault="000078EB" w:rsidP="00AA5F93">
      <w:pPr>
        <w:tabs>
          <w:tab w:val="left" w:pos="6120"/>
        </w:tabs>
        <w:spacing w:after="0"/>
        <w:jc w:val="both"/>
        <w:rPr>
          <w:rFonts w:cs="Arial"/>
          <w:b/>
          <w:sz w:val="24"/>
          <w:szCs w:val="24"/>
        </w:rPr>
      </w:pPr>
    </w:p>
    <w:p w:rsidR="00AA5F93" w:rsidRPr="00212505" w:rsidRDefault="00AA5F93" w:rsidP="00AA5F93">
      <w:pPr>
        <w:tabs>
          <w:tab w:val="left" w:pos="6120"/>
        </w:tabs>
        <w:spacing w:after="0"/>
        <w:jc w:val="both"/>
        <w:rPr>
          <w:rFonts w:cs="Arial"/>
          <w:b/>
          <w:sz w:val="28"/>
          <w:szCs w:val="28"/>
        </w:rPr>
      </w:pPr>
      <w:r w:rsidRPr="00212505">
        <w:rPr>
          <w:rFonts w:cs="Arial"/>
          <w:b/>
          <w:sz w:val="28"/>
          <w:szCs w:val="28"/>
        </w:rPr>
        <w:t>Comparison of All Island Independent Candidate Expenditure with legal expenditure limit</w:t>
      </w:r>
    </w:p>
    <w:p w:rsidR="00BA673E" w:rsidRDefault="00BA673E" w:rsidP="00BA673E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</w:t>
      </w:r>
      <w:r w:rsidR="00695F73">
        <w:rPr>
          <w:rFonts w:cs="Arial"/>
          <w:sz w:val="24"/>
          <w:szCs w:val="24"/>
        </w:rPr>
        <w:t xml:space="preserve"> seven (7)</w:t>
      </w:r>
      <w:r>
        <w:rPr>
          <w:rFonts w:cs="Arial"/>
          <w:sz w:val="24"/>
          <w:szCs w:val="24"/>
        </w:rPr>
        <w:t xml:space="preserve"> All Island Independent Candidates reported expenditure </w:t>
      </w:r>
      <w:r w:rsidR="007E46BB">
        <w:rPr>
          <w:rFonts w:cs="Arial"/>
          <w:sz w:val="24"/>
          <w:szCs w:val="24"/>
        </w:rPr>
        <w:t>of $68,256 was</w:t>
      </w:r>
      <w:r>
        <w:rPr>
          <w:rFonts w:cs="Arial"/>
          <w:sz w:val="24"/>
          <w:szCs w:val="24"/>
        </w:rPr>
        <w:t xml:space="preserve"> 10% of the combined legal expenditure limit of $700,000.</w:t>
      </w:r>
    </w:p>
    <w:p w:rsidR="00FD7D8F" w:rsidRPr="00FD7D8F" w:rsidRDefault="00FD7D8F" w:rsidP="00BA673E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8F53B3" w:rsidRDefault="00695F73" w:rsidP="00BA673E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highest level of expenditure amongst this group was reported by </w:t>
      </w:r>
      <w:proofErr w:type="spellStart"/>
      <w:r>
        <w:rPr>
          <w:rFonts w:cs="Arial"/>
          <w:sz w:val="24"/>
          <w:szCs w:val="24"/>
        </w:rPr>
        <w:t>Micheal</w:t>
      </w:r>
      <w:proofErr w:type="spellEnd"/>
      <w:r>
        <w:rPr>
          <w:rFonts w:cs="Arial"/>
          <w:sz w:val="24"/>
          <w:szCs w:val="24"/>
        </w:rPr>
        <w:t xml:space="preserve"> E </w:t>
      </w:r>
      <w:proofErr w:type="spellStart"/>
      <w:r>
        <w:rPr>
          <w:rFonts w:cs="Arial"/>
          <w:sz w:val="24"/>
          <w:szCs w:val="24"/>
        </w:rPr>
        <w:t>Missick</w:t>
      </w:r>
      <w:proofErr w:type="spellEnd"/>
      <w:r>
        <w:rPr>
          <w:rFonts w:cs="Arial"/>
          <w:sz w:val="24"/>
          <w:szCs w:val="24"/>
        </w:rPr>
        <w:t xml:space="preserve"> with $22,553. This represent 23% of the legal limit. The 2</w:t>
      </w:r>
      <w:r w:rsidRPr="00695F73">
        <w:rPr>
          <w:rFonts w:cs="Arial"/>
          <w:sz w:val="24"/>
          <w:szCs w:val="24"/>
          <w:vertAlign w:val="superscript"/>
        </w:rPr>
        <w:t>nd</w:t>
      </w:r>
      <w:r>
        <w:rPr>
          <w:rFonts w:cs="Arial"/>
          <w:sz w:val="24"/>
          <w:szCs w:val="24"/>
        </w:rPr>
        <w:t xml:space="preserve"> highest amount of $20,827 was reported by Sabrina Green which is 21 of the legal limit.</w:t>
      </w:r>
      <w:r w:rsidR="00AF06F7">
        <w:rPr>
          <w:rFonts w:cs="Arial"/>
          <w:sz w:val="24"/>
          <w:szCs w:val="24"/>
        </w:rPr>
        <w:t xml:space="preserve"> Jasmin </w:t>
      </w:r>
      <w:proofErr w:type="spellStart"/>
      <w:r w:rsidR="00AF06F7">
        <w:rPr>
          <w:rFonts w:cs="Arial"/>
          <w:sz w:val="24"/>
          <w:szCs w:val="24"/>
        </w:rPr>
        <w:t>Walkin</w:t>
      </w:r>
      <w:proofErr w:type="spellEnd"/>
      <w:r w:rsidR="00AF06F7">
        <w:rPr>
          <w:rFonts w:cs="Arial"/>
          <w:sz w:val="24"/>
          <w:szCs w:val="24"/>
        </w:rPr>
        <w:t xml:space="preserve"> reported expenditure of $10,439 which is 10 of the legal limit. The remaining four (4) candidates each reported expenditures 6% or less of the legal limit. See chart and table below.</w:t>
      </w:r>
    </w:p>
    <w:p w:rsidR="00163F86" w:rsidRPr="00EF3825" w:rsidRDefault="00163F86" w:rsidP="00BA673E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8F53B3" w:rsidRDefault="008F53B3" w:rsidP="00BA673E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2CC6F5C5" wp14:editId="67CF55EA">
            <wp:extent cx="6551772" cy="23431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" r="2630"/>
                    <a:stretch/>
                  </pic:blipFill>
                  <pic:spPr bwMode="auto">
                    <a:xfrm>
                      <a:off x="0" y="0"/>
                      <a:ext cx="6558554" cy="23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3B3" w:rsidRPr="002500B8" w:rsidRDefault="008F53B3" w:rsidP="00BA673E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tbl>
      <w:tblPr>
        <w:tblW w:w="10345" w:type="dxa"/>
        <w:tblLook w:val="04A0" w:firstRow="1" w:lastRow="0" w:firstColumn="1" w:lastColumn="0" w:noHBand="0" w:noVBand="1"/>
      </w:tblPr>
      <w:tblGrid>
        <w:gridCol w:w="2515"/>
        <w:gridCol w:w="1350"/>
        <w:gridCol w:w="1350"/>
        <w:gridCol w:w="1170"/>
        <w:gridCol w:w="1980"/>
        <w:gridCol w:w="1980"/>
      </w:tblGrid>
      <w:tr w:rsidR="008F53B3" w:rsidRPr="008F53B3" w:rsidTr="008F53B3">
        <w:trPr>
          <w:trHeight w:val="503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F53B3" w:rsidRPr="008F53B3" w:rsidRDefault="008F53B3" w:rsidP="008F53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FFFFFF"/>
                <w:lang w:eastAsia="en-GB"/>
              </w:rPr>
              <w:t>All Island Independent Candidates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F53B3" w:rsidRPr="008F53B3" w:rsidRDefault="008F53B3" w:rsidP="008F53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FFFFFF"/>
                <w:lang w:eastAsia="en-GB"/>
              </w:rPr>
              <w:t>Legal Limit on Expenditure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F53B3" w:rsidRPr="008F53B3" w:rsidRDefault="008F53B3" w:rsidP="008F53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FFFFFF"/>
                <w:lang w:eastAsia="en-GB"/>
              </w:rPr>
              <w:t>Expenditure Reported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F53B3" w:rsidRPr="008F53B3" w:rsidRDefault="008F53B3" w:rsidP="008F53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FFFFFF"/>
                <w:lang w:eastAsia="en-GB"/>
              </w:rPr>
              <w:t>Donations Reported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F53B3" w:rsidRPr="008F53B3" w:rsidRDefault="008F53B3" w:rsidP="008F53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FFFFFF"/>
                <w:lang w:eastAsia="en-GB"/>
              </w:rPr>
              <w:t>Expenditure Reported as a % of  Expenditure Limit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F53B3" w:rsidRPr="008F53B3" w:rsidRDefault="008F53B3" w:rsidP="008F53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FFFFFF"/>
                <w:lang w:eastAsia="en-GB"/>
              </w:rPr>
              <w:t>Donation Reported as a % of  Expenditure Limit</w:t>
            </w:r>
          </w:p>
        </w:tc>
      </w:tr>
      <w:tr w:rsidR="008F53B3" w:rsidRPr="008F53B3" w:rsidTr="008F53B3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8F53B3">
              <w:rPr>
                <w:rFonts w:eastAsia="Times New Roman" w:cs="Times New Roman"/>
                <w:color w:val="000000"/>
                <w:lang w:eastAsia="en-GB"/>
              </w:rPr>
              <w:t>Micheal</w:t>
            </w:r>
            <w:proofErr w:type="spellEnd"/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 Eugene </w:t>
            </w:r>
            <w:proofErr w:type="spellStart"/>
            <w:r w:rsidRPr="008F53B3">
              <w:rPr>
                <w:rFonts w:eastAsia="Times New Roman" w:cs="Times New Roman"/>
                <w:color w:val="000000"/>
                <w:lang w:eastAsia="en-GB"/>
              </w:rPr>
              <w:t>Missick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22,553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36,227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23%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36%</w:t>
            </w:r>
          </w:p>
        </w:tc>
      </w:tr>
      <w:tr w:rsidR="008F53B3" w:rsidRPr="008F53B3" w:rsidTr="008F53B3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Damian Wilson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3,509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5,129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4%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5%</w:t>
            </w:r>
          </w:p>
        </w:tc>
      </w:tr>
      <w:tr w:rsidR="008F53B3" w:rsidRPr="008F53B3" w:rsidTr="008F53B3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Clarence </w:t>
            </w:r>
            <w:proofErr w:type="spellStart"/>
            <w:r w:rsidRPr="008F53B3">
              <w:rPr>
                <w:rFonts w:eastAsia="Times New Roman" w:cs="Times New Roman"/>
                <w:color w:val="000000"/>
                <w:lang w:eastAsia="en-GB"/>
              </w:rPr>
              <w:t>Selver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2,813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2,342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3%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2%</w:t>
            </w:r>
          </w:p>
        </w:tc>
      </w:tr>
      <w:tr w:rsidR="008F53B3" w:rsidRPr="008F53B3" w:rsidTr="008F53B3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Jasmin Salisbury </w:t>
            </w:r>
            <w:proofErr w:type="spellStart"/>
            <w:r w:rsidRPr="008F53B3">
              <w:rPr>
                <w:rFonts w:eastAsia="Times New Roman" w:cs="Times New Roman"/>
                <w:color w:val="000000"/>
                <w:lang w:eastAsia="en-GB"/>
              </w:rPr>
              <w:t>Walkin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10,439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10,531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10%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11%</w:t>
            </w:r>
          </w:p>
        </w:tc>
      </w:tr>
      <w:tr w:rsidR="008F53B3" w:rsidRPr="008F53B3" w:rsidTr="008F53B3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Sabrina E Green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20,827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28,318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21%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28%</w:t>
            </w:r>
          </w:p>
        </w:tc>
      </w:tr>
      <w:tr w:rsidR="008F53B3" w:rsidRPr="008F53B3" w:rsidTr="008F53B3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Oscar O'Brien Forbes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2,613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3,610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3%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4%</w:t>
            </w:r>
          </w:p>
        </w:tc>
      </w:tr>
      <w:tr w:rsidR="008F53B3" w:rsidRPr="008F53B3" w:rsidTr="008F53B3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Courtney </w:t>
            </w:r>
            <w:proofErr w:type="spellStart"/>
            <w:r w:rsidRPr="008F53B3">
              <w:rPr>
                <w:rFonts w:eastAsia="Times New Roman" w:cs="Times New Roman"/>
                <w:color w:val="000000"/>
                <w:lang w:eastAsia="en-GB"/>
              </w:rPr>
              <w:t>Mancur</w:t>
            </w:r>
            <w:proofErr w:type="spellEnd"/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8F53B3">
              <w:rPr>
                <w:rFonts w:eastAsia="Times New Roman" w:cs="Times New Roman"/>
                <w:color w:val="000000"/>
                <w:lang w:eastAsia="en-GB"/>
              </w:rPr>
              <w:t>Missick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5,501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 xml:space="preserve">5,501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6%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color w:val="000000"/>
                <w:lang w:eastAsia="en-GB"/>
              </w:rPr>
              <w:t>6%</w:t>
            </w:r>
          </w:p>
        </w:tc>
      </w:tr>
      <w:tr w:rsidR="008F53B3" w:rsidRPr="008F53B3" w:rsidTr="00F473A0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000000"/>
                <w:lang w:eastAsia="en-GB"/>
              </w:rPr>
              <w:t xml:space="preserve">700,000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000000"/>
                <w:lang w:eastAsia="en-GB"/>
              </w:rPr>
              <w:t xml:space="preserve">68,256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000000"/>
                <w:lang w:eastAsia="en-GB"/>
              </w:rPr>
              <w:t xml:space="preserve">91,659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000000"/>
                <w:lang w:eastAsia="en-GB"/>
              </w:rPr>
              <w:t>10%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3B3" w:rsidRPr="008F53B3" w:rsidRDefault="008F53B3" w:rsidP="008F53B3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lang w:eastAsia="en-GB"/>
              </w:rPr>
            </w:pPr>
            <w:r w:rsidRPr="008F53B3">
              <w:rPr>
                <w:rFonts w:eastAsia="Times New Roman" w:cs="Times New Roman"/>
                <w:b/>
                <w:bCs/>
                <w:color w:val="000000"/>
                <w:lang w:eastAsia="en-GB"/>
              </w:rPr>
              <w:t>13%</w:t>
            </w:r>
          </w:p>
        </w:tc>
      </w:tr>
    </w:tbl>
    <w:p w:rsidR="00163F86" w:rsidRPr="002500B8" w:rsidRDefault="00163F86" w:rsidP="00163F86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3D7C89" w:rsidRPr="00F81962" w:rsidRDefault="00163F86" w:rsidP="003D7C89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When the reported donations are added to the comparison with the legal expenditure limit, the result indicate the All Island Candidates donations represents 13% of the combined expenditure limit of $700,000</w:t>
      </w:r>
      <w:r w:rsidRPr="00F81962">
        <w:rPr>
          <w:rFonts w:cs="Arial"/>
          <w:sz w:val="24"/>
          <w:szCs w:val="24"/>
        </w:rPr>
        <w:t xml:space="preserve">. </w:t>
      </w:r>
      <w:r w:rsidR="003D7C89" w:rsidRPr="00F81962">
        <w:rPr>
          <w:rFonts w:cs="Arial"/>
          <w:sz w:val="24"/>
          <w:szCs w:val="24"/>
        </w:rPr>
        <w:t>Five (5</w:t>
      </w:r>
      <w:r w:rsidRPr="00F81962">
        <w:rPr>
          <w:rFonts w:cs="Arial"/>
          <w:sz w:val="24"/>
          <w:szCs w:val="24"/>
        </w:rPr>
        <w:t>) of the seven (7) candidates reported m</w:t>
      </w:r>
      <w:r w:rsidR="008D0949" w:rsidRPr="00F81962">
        <w:rPr>
          <w:rFonts w:cs="Arial"/>
          <w:sz w:val="24"/>
          <w:szCs w:val="24"/>
        </w:rPr>
        <w:t>ore donations than expenditure</w:t>
      </w:r>
      <w:r w:rsidR="00806302" w:rsidRPr="00F81962">
        <w:rPr>
          <w:rFonts w:cs="Arial"/>
          <w:sz w:val="24"/>
          <w:szCs w:val="24"/>
        </w:rPr>
        <w:t>. This</w:t>
      </w:r>
      <w:r w:rsidR="00715AEC" w:rsidRPr="00F81962">
        <w:rPr>
          <w:rFonts w:cs="Arial"/>
          <w:sz w:val="24"/>
          <w:szCs w:val="24"/>
        </w:rPr>
        <w:t xml:space="preserve"> suggests</w:t>
      </w:r>
      <w:r w:rsidR="008D0949" w:rsidRPr="00F81962">
        <w:rPr>
          <w:rFonts w:cs="Arial"/>
          <w:sz w:val="24"/>
          <w:szCs w:val="24"/>
        </w:rPr>
        <w:t xml:space="preserve"> </w:t>
      </w:r>
      <w:r w:rsidR="0004313A" w:rsidRPr="00F81962">
        <w:rPr>
          <w:rFonts w:cs="Arial"/>
          <w:sz w:val="24"/>
          <w:szCs w:val="24"/>
        </w:rPr>
        <w:t xml:space="preserve">that </w:t>
      </w:r>
      <w:r w:rsidR="00715AEC" w:rsidRPr="00F81962">
        <w:rPr>
          <w:rFonts w:cs="Arial"/>
          <w:sz w:val="24"/>
          <w:szCs w:val="24"/>
        </w:rPr>
        <w:t>surplus donations are being held by these c</w:t>
      </w:r>
      <w:r w:rsidR="00B35440" w:rsidRPr="00F81962">
        <w:rPr>
          <w:rFonts w:cs="Arial"/>
          <w:sz w:val="24"/>
          <w:szCs w:val="24"/>
        </w:rPr>
        <w:t>andidates and will have to be accounted for to the Commission.</w:t>
      </w:r>
      <w:r w:rsidR="00715AEC" w:rsidRPr="00F81962">
        <w:rPr>
          <w:rFonts w:cs="Arial"/>
          <w:sz w:val="24"/>
          <w:szCs w:val="24"/>
        </w:rPr>
        <w:t xml:space="preserve"> </w:t>
      </w:r>
      <w:r w:rsidR="003D7C89" w:rsidRPr="00F81962">
        <w:rPr>
          <w:rFonts w:cs="Arial"/>
          <w:sz w:val="24"/>
          <w:szCs w:val="24"/>
        </w:rPr>
        <w:t>See table below.</w:t>
      </w:r>
    </w:p>
    <w:p w:rsidR="003D7C89" w:rsidRPr="00F81962" w:rsidRDefault="003D7C89" w:rsidP="003D7C89">
      <w:pPr>
        <w:spacing w:after="0"/>
        <w:jc w:val="both"/>
        <w:rPr>
          <w:rFonts w:cs="Arial"/>
          <w:sz w:val="10"/>
          <w:szCs w:val="10"/>
        </w:rPr>
      </w:pPr>
    </w:p>
    <w:p w:rsidR="00163F86" w:rsidRPr="00F81962" w:rsidRDefault="003D7C89" w:rsidP="00163F86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 w:rsidRPr="00F81962">
        <w:rPr>
          <w:rFonts w:cs="Arial"/>
          <w:sz w:val="24"/>
          <w:szCs w:val="24"/>
        </w:rPr>
        <w:t xml:space="preserve">The following scenarios may be reasons for the variance </w:t>
      </w:r>
    </w:p>
    <w:p w:rsidR="00163F86" w:rsidRPr="00F81962" w:rsidRDefault="00163F86" w:rsidP="008D0949">
      <w:pPr>
        <w:pStyle w:val="ListParagraph"/>
        <w:numPr>
          <w:ilvl w:val="0"/>
          <w:numId w:val="16"/>
        </w:num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 w:rsidRPr="00F81962">
        <w:rPr>
          <w:rFonts w:cs="Arial"/>
          <w:sz w:val="24"/>
          <w:szCs w:val="24"/>
        </w:rPr>
        <w:t>potent</w:t>
      </w:r>
      <w:r w:rsidR="003D7C89" w:rsidRPr="00F81962">
        <w:rPr>
          <w:rFonts w:cs="Arial"/>
          <w:sz w:val="24"/>
          <w:szCs w:val="24"/>
        </w:rPr>
        <w:t xml:space="preserve">ially </w:t>
      </w:r>
      <w:r w:rsidR="00715AEC" w:rsidRPr="00F81962">
        <w:rPr>
          <w:rFonts w:cs="Arial"/>
          <w:sz w:val="24"/>
          <w:szCs w:val="24"/>
        </w:rPr>
        <w:t xml:space="preserve">over </w:t>
      </w:r>
      <w:r w:rsidR="003D7C89" w:rsidRPr="00F81962">
        <w:rPr>
          <w:rFonts w:cs="Arial"/>
          <w:sz w:val="24"/>
          <w:szCs w:val="24"/>
        </w:rPr>
        <w:t xml:space="preserve">reporting of </w:t>
      </w:r>
      <w:r w:rsidR="008D0949" w:rsidRPr="00F81962">
        <w:rPr>
          <w:rFonts w:cs="Arial"/>
          <w:sz w:val="24"/>
          <w:szCs w:val="24"/>
        </w:rPr>
        <w:t>donations, or</w:t>
      </w:r>
    </w:p>
    <w:p w:rsidR="009F277A" w:rsidRPr="00F81962" w:rsidRDefault="00806302" w:rsidP="007F445B">
      <w:pPr>
        <w:pStyle w:val="ListParagraph"/>
        <w:numPr>
          <w:ilvl w:val="0"/>
          <w:numId w:val="16"/>
        </w:num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 w:rsidRPr="00F81962">
        <w:rPr>
          <w:rFonts w:cs="Arial"/>
          <w:sz w:val="24"/>
          <w:szCs w:val="24"/>
        </w:rPr>
        <w:t xml:space="preserve">possible </w:t>
      </w:r>
      <w:r w:rsidR="00715AEC" w:rsidRPr="00F81962">
        <w:rPr>
          <w:rFonts w:cs="Arial"/>
          <w:sz w:val="24"/>
          <w:szCs w:val="24"/>
        </w:rPr>
        <w:t xml:space="preserve">understated </w:t>
      </w:r>
      <w:r w:rsidR="008D0949" w:rsidRPr="00F81962">
        <w:rPr>
          <w:rFonts w:cs="Arial"/>
          <w:sz w:val="24"/>
          <w:szCs w:val="24"/>
        </w:rPr>
        <w:t>expenditure</w:t>
      </w:r>
    </w:p>
    <w:p w:rsidR="00A121D6" w:rsidRPr="00A121D6" w:rsidRDefault="00A121D6" w:rsidP="007F445B">
      <w:pPr>
        <w:spacing w:after="0"/>
        <w:jc w:val="both"/>
        <w:rPr>
          <w:rFonts w:cs="Arial"/>
          <w:sz w:val="10"/>
          <w:szCs w:val="10"/>
        </w:rPr>
      </w:pPr>
    </w:p>
    <w:tbl>
      <w:tblPr>
        <w:tblW w:w="9355" w:type="dxa"/>
        <w:tblLook w:val="04A0" w:firstRow="1" w:lastRow="0" w:firstColumn="1" w:lastColumn="0" w:noHBand="0" w:noVBand="1"/>
      </w:tblPr>
      <w:tblGrid>
        <w:gridCol w:w="2515"/>
        <w:gridCol w:w="1350"/>
        <w:gridCol w:w="1350"/>
        <w:gridCol w:w="1170"/>
        <w:gridCol w:w="1440"/>
        <w:gridCol w:w="1530"/>
      </w:tblGrid>
      <w:tr w:rsidR="005F6560" w:rsidRPr="005F6560" w:rsidTr="00EE4D7F">
        <w:trPr>
          <w:trHeight w:val="60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F6560" w:rsidRPr="005F6560" w:rsidRDefault="005F6560" w:rsidP="005F65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All Island Independent Candidates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F6560" w:rsidRPr="005F6560" w:rsidRDefault="005F6560" w:rsidP="005F65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Legal Limit on Expenditure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F6560" w:rsidRPr="005F6560" w:rsidRDefault="005F6560" w:rsidP="005F65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F6560" w:rsidRPr="005F6560" w:rsidRDefault="005F6560" w:rsidP="005F65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Donations Reported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F6560" w:rsidRPr="005F6560" w:rsidRDefault="005F6560" w:rsidP="005F65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Variation (Donation - Expenditure)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5F6560" w:rsidRDefault="005F6560" w:rsidP="005F65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Vari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ation %</w:t>
            </w:r>
          </w:p>
          <w:p w:rsidR="00EE4D7F" w:rsidRPr="005F6560" w:rsidRDefault="00EE4D7F" w:rsidP="005F65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(surplus donation)</w:t>
            </w:r>
          </w:p>
        </w:tc>
      </w:tr>
      <w:tr w:rsidR="005F6560" w:rsidRPr="005F6560" w:rsidTr="00EE4D7F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Micheal</w:t>
            </w:r>
            <w:proofErr w:type="spellEnd"/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Eugene </w:t>
            </w:r>
            <w:proofErr w:type="spellStart"/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Missick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22,553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36,227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13,675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38%</w:t>
            </w:r>
          </w:p>
        </w:tc>
      </w:tr>
      <w:tr w:rsidR="005F6560" w:rsidRPr="005F6560" w:rsidTr="00EE4D7F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Damian Wilson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3,509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5,129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1,620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32%</w:t>
            </w:r>
          </w:p>
        </w:tc>
      </w:tr>
      <w:tr w:rsidR="005F6560" w:rsidRPr="005F6560" w:rsidTr="00EE4D7F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Clarence </w:t>
            </w:r>
            <w:proofErr w:type="spellStart"/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Selver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2,813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2,342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FF0000"/>
                <w:lang w:eastAsia="en-GB"/>
              </w:rPr>
              <w:t>(471)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9C0006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9C0006"/>
                <w:lang w:eastAsia="en-GB"/>
              </w:rPr>
              <w:t>-20%</w:t>
            </w:r>
          </w:p>
        </w:tc>
      </w:tr>
      <w:tr w:rsidR="005F6560" w:rsidRPr="005F6560" w:rsidTr="00EE4D7F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Jasmin Salisbury </w:t>
            </w:r>
            <w:proofErr w:type="spellStart"/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Walkin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10,439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10,531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92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1%</w:t>
            </w:r>
          </w:p>
        </w:tc>
      </w:tr>
      <w:tr w:rsidR="005F6560" w:rsidRPr="005F6560" w:rsidTr="00EE4D7F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Sabrina E Green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20,827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28,318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7,491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26%</w:t>
            </w:r>
          </w:p>
        </w:tc>
      </w:tr>
      <w:tr w:rsidR="005F6560" w:rsidRPr="005F6560" w:rsidTr="00EE4D7F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Oscar O'Brien Forbes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2,613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3,610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997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28%</w:t>
            </w:r>
          </w:p>
        </w:tc>
      </w:tr>
      <w:tr w:rsidR="005F6560" w:rsidRPr="005F6560" w:rsidTr="00EE4D7F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Courtney </w:t>
            </w:r>
            <w:proofErr w:type="spellStart"/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Mancur</w:t>
            </w:r>
            <w:proofErr w:type="spellEnd"/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Missick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5,501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5,501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color w:val="000000"/>
                <w:lang w:eastAsia="en-GB"/>
              </w:rPr>
              <w:t>0%</w:t>
            </w:r>
          </w:p>
        </w:tc>
      </w:tr>
      <w:tr w:rsidR="005F6560" w:rsidRPr="005F6560" w:rsidTr="00EE4D7F">
        <w:trPr>
          <w:trHeight w:val="7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700,000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68,256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91,659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23,403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560" w:rsidRPr="005F6560" w:rsidRDefault="005F6560" w:rsidP="005F65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5F656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26%</w:t>
            </w:r>
          </w:p>
        </w:tc>
      </w:tr>
    </w:tbl>
    <w:p w:rsidR="00E815CC" w:rsidRDefault="00E815CC" w:rsidP="00AA5F93">
      <w:pPr>
        <w:tabs>
          <w:tab w:val="left" w:pos="6120"/>
        </w:tabs>
        <w:spacing w:after="0"/>
        <w:jc w:val="both"/>
        <w:rPr>
          <w:rFonts w:cs="Arial"/>
          <w:b/>
          <w:sz w:val="28"/>
          <w:szCs w:val="28"/>
        </w:rPr>
      </w:pPr>
    </w:p>
    <w:p w:rsidR="00E815CC" w:rsidRDefault="00E815CC" w:rsidP="00AA5F93">
      <w:pPr>
        <w:tabs>
          <w:tab w:val="left" w:pos="6120"/>
        </w:tabs>
        <w:spacing w:after="0"/>
        <w:jc w:val="both"/>
        <w:rPr>
          <w:rFonts w:cs="Arial"/>
          <w:b/>
          <w:sz w:val="28"/>
          <w:szCs w:val="28"/>
        </w:rPr>
      </w:pPr>
    </w:p>
    <w:p w:rsidR="00AA5F93" w:rsidRPr="00212505" w:rsidRDefault="00AA5F93" w:rsidP="00AA5F93">
      <w:pPr>
        <w:tabs>
          <w:tab w:val="left" w:pos="6120"/>
        </w:tabs>
        <w:spacing w:after="0"/>
        <w:jc w:val="both"/>
        <w:rPr>
          <w:rFonts w:cs="Arial"/>
          <w:b/>
          <w:sz w:val="28"/>
          <w:szCs w:val="28"/>
        </w:rPr>
      </w:pPr>
      <w:r w:rsidRPr="00212505">
        <w:rPr>
          <w:rFonts w:cs="Arial"/>
          <w:b/>
          <w:sz w:val="28"/>
          <w:szCs w:val="28"/>
        </w:rPr>
        <w:lastRenderedPageBreak/>
        <w:t>Comparison of District Independent Candidate Expenditure with legal expenditure limit</w:t>
      </w:r>
    </w:p>
    <w:p w:rsidR="00AA5F93" w:rsidRPr="00C00FCF" w:rsidRDefault="00AA5F93" w:rsidP="007F445B">
      <w:pPr>
        <w:spacing w:after="0"/>
        <w:jc w:val="both"/>
        <w:rPr>
          <w:rFonts w:cs="Arial"/>
          <w:sz w:val="10"/>
          <w:szCs w:val="10"/>
        </w:rPr>
      </w:pPr>
    </w:p>
    <w:p w:rsidR="00BF4D4A" w:rsidRDefault="00BF4D4A" w:rsidP="00BF4D4A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three (3) District Independent Candidates reported expenditure of $34,296 was 38% of the combined legal expenditure limit of $90,000. </w:t>
      </w:r>
    </w:p>
    <w:p w:rsidR="00BF4D4A" w:rsidRPr="00FD7D8F" w:rsidRDefault="00BF4D4A" w:rsidP="00BF4D4A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792F38" w:rsidRPr="00F81962" w:rsidRDefault="00792F38" w:rsidP="00BF4D4A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 w:rsidRPr="00F81962"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21590</wp:posOffset>
            </wp:positionV>
            <wp:extent cx="434721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86" y="21520"/>
                <wp:lineTo x="2148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5055"/>
                    <a:stretch/>
                  </pic:blipFill>
                  <pic:spPr bwMode="auto">
                    <a:xfrm>
                      <a:off x="0" y="0"/>
                      <a:ext cx="43472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D4A" w:rsidRPr="00F81962">
        <w:rPr>
          <w:rFonts w:cs="Arial"/>
          <w:sz w:val="24"/>
          <w:szCs w:val="24"/>
        </w:rPr>
        <w:t xml:space="preserve">The highest level of expenditure </w:t>
      </w:r>
      <w:r w:rsidR="00AD388F" w:rsidRPr="00F81962">
        <w:rPr>
          <w:rFonts w:cs="Arial"/>
          <w:sz w:val="24"/>
          <w:szCs w:val="24"/>
        </w:rPr>
        <w:t xml:space="preserve">reported </w:t>
      </w:r>
      <w:r w:rsidR="00B35440" w:rsidRPr="00F81962">
        <w:rPr>
          <w:rFonts w:cs="Arial"/>
          <w:sz w:val="24"/>
          <w:szCs w:val="24"/>
        </w:rPr>
        <w:t xml:space="preserve">by a candidate </w:t>
      </w:r>
      <w:r w:rsidR="00BF4D4A" w:rsidRPr="00F81962">
        <w:rPr>
          <w:rFonts w:cs="Arial"/>
          <w:sz w:val="24"/>
          <w:szCs w:val="24"/>
        </w:rPr>
        <w:t xml:space="preserve">amongst this group was </w:t>
      </w:r>
      <w:r w:rsidR="00AD388F" w:rsidRPr="00F81962">
        <w:rPr>
          <w:rFonts w:cs="Arial"/>
          <w:sz w:val="24"/>
          <w:szCs w:val="24"/>
        </w:rPr>
        <w:t xml:space="preserve">$29,564 </w:t>
      </w:r>
      <w:r w:rsidR="00E815CC" w:rsidRPr="00F81962">
        <w:rPr>
          <w:rFonts w:cs="Arial"/>
          <w:sz w:val="24"/>
          <w:szCs w:val="24"/>
        </w:rPr>
        <w:t xml:space="preserve">and </w:t>
      </w:r>
      <w:r w:rsidR="00AD388F" w:rsidRPr="00F81962">
        <w:rPr>
          <w:rFonts w:cs="Arial"/>
          <w:sz w:val="24"/>
          <w:szCs w:val="24"/>
        </w:rPr>
        <w:t xml:space="preserve">represents </w:t>
      </w:r>
      <w:r w:rsidR="00BF4D4A" w:rsidRPr="00F81962">
        <w:rPr>
          <w:rFonts w:cs="Arial"/>
          <w:sz w:val="24"/>
          <w:szCs w:val="24"/>
        </w:rPr>
        <w:t xml:space="preserve">99% of the legal limit. </w:t>
      </w:r>
      <w:r w:rsidR="00AD388F" w:rsidRPr="00F81962">
        <w:rPr>
          <w:rFonts w:cs="Arial"/>
          <w:sz w:val="24"/>
          <w:szCs w:val="24"/>
        </w:rPr>
        <w:t>This is the highest</w:t>
      </w:r>
      <w:r w:rsidR="008777D7" w:rsidRPr="00F81962">
        <w:rPr>
          <w:rFonts w:cs="Arial"/>
          <w:sz w:val="24"/>
          <w:szCs w:val="24"/>
        </w:rPr>
        <w:t xml:space="preserve"> percentage</w:t>
      </w:r>
      <w:r w:rsidR="00AD388F" w:rsidRPr="00F81962">
        <w:rPr>
          <w:rFonts w:cs="Arial"/>
          <w:sz w:val="24"/>
          <w:szCs w:val="24"/>
        </w:rPr>
        <w:t xml:space="preserve"> </w:t>
      </w:r>
      <w:r w:rsidR="008777D7" w:rsidRPr="00F81962">
        <w:rPr>
          <w:rFonts w:cs="Arial"/>
          <w:sz w:val="24"/>
          <w:szCs w:val="24"/>
        </w:rPr>
        <w:t xml:space="preserve">use of the legal expenditure limit </w:t>
      </w:r>
      <w:r w:rsidR="00AD388F" w:rsidRPr="00F81962">
        <w:rPr>
          <w:rFonts w:cs="Arial"/>
          <w:sz w:val="24"/>
          <w:szCs w:val="24"/>
        </w:rPr>
        <w:t xml:space="preserve">amongst all the political parties and </w:t>
      </w:r>
      <w:r w:rsidR="00174E84" w:rsidRPr="00F81962">
        <w:rPr>
          <w:rFonts w:cs="Arial"/>
          <w:sz w:val="24"/>
          <w:szCs w:val="24"/>
        </w:rPr>
        <w:t xml:space="preserve">all the independent </w:t>
      </w:r>
      <w:r w:rsidR="00AD388F" w:rsidRPr="00F81962">
        <w:rPr>
          <w:rFonts w:cs="Arial"/>
          <w:sz w:val="24"/>
          <w:szCs w:val="24"/>
        </w:rPr>
        <w:t>candidates</w:t>
      </w:r>
      <w:r w:rsidR="008777D7" w:rsidRPr="00F81962">
        <w:rPr>
          <w:rFonts w:cs="Arial"/>
          <w:sz w:val="24"/>
          <w:szCs w:val="24"/>
        </w:rPr>
        <w:t xml:space="preserve">. </w:t>
      </w:r>
    </w:p>
    <w:p w:rsidR="00792F38" w:rsidRPr="0091328D" w:rsidRDefault="00792F38" w:rsidP="00BF4D4A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p w:rsidR="00A87C11" w:rsidRDefault="00792F38" w:rsidP="00792F38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other two (2) candidates </w:t>
      </w:r>
      <w:r w:rsidR="00BF4D4A">
        <w:rPr>
          <w:rFonts w:cs="Arial"/>
          <w:sz w:val="24"/>
          <w:szCs w:val="24"/>
        </w:rPr>
        <w:t xml:space="preserve">reported expenditures </w:t>
      </w:r>
      <w:r w:rsidR="008777D7">
        <w:rPr>
          <w:rFonts w:cs="Arial"/>
          <w:sz w:val="24"/>
          <w:szCs w:val="24"/>
        </w:rPr>
        <w:t xml:space="preserve">with </w:t>
      </w:r>
      <w:r w:rsidR="00BF4D4A">
        <w:rPr>
          <w:rFonts w:cs="Arial"/>
          <w:sz w:val="24"/>
          <w:szCs w:val="24"/>
        </w:rPr>
        <w:t>9% or less of the legal li</w:t>
      </w:r>
      <w:r>
        <w:rPr>
          <w:rFonts w:cs="Arial"/>
          <w:sz w:val="24"/>
          <w:szCs w:val="24"/>
        </w:rPr>
        <w:t>mit. See chart and table below.</w:t>
      </w:r>
    </w:p>
    <w:p w:rsidR="00792F38" w:rsidRPr="00792F38" w:rsidRDefault="00792F38" w:rsidP="00792F38">
      <w:pPr>
        <w:tabs>
          <w:tab w:val="left" w:pos="6120"/>
        </w:tabs>
        <w:spacing w:after="0"/>
        <w:jc w:val="both"/>
        <w:rPr>
          <w:rFonts w:cs="Arial"/>
          <w:sz w:val="10"/>
          <w:szCs w:val="10"/>
        </w:rPr>
      </w:pPr>
    </w:p>
    <w:tbl>
      <w:tblPr>
        <w:tblW w:w="9985" w:type="dxa"/>
        <w:tblLook w:val="04A0" w:firstRow="1" w:lastRow="0" w:firstColumn="1" w:lastColumn="0" w:noHBand="0" w:noVBand="1"/>
      </w:tblPr>
      <w:tblGrid>
        <w:gridCol w:w="2695"/>
        <w:gridCol w:w="1350"/>
        <w:gridCol w:w="1350"/>
        <w:gridCol w:w="1170"/>
        <w:gridCol w:w="1710"/>
        <w:gridCol w:w="1710"/>
      </w:tblGrid>
      <w:tr w:rsidR="00792F38" w:rsidRPr="00792F38" w:rsidTr="006735B0">
        <w:trPr>
          <w:trHeight w:val="94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2F38" w:rsidRPr="00792F38" w:rsidRDefault="00792F38" w:rsidP="00792F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District Independent Candidates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2F38" w:rsidRPr="00792F38" w:rsidRDefault="00792F38" w:rsidP="00792F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Legal Limit on Expenditure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2F38" w:rsidRPr="00792F38" w:rsidRDefault="00792F38" w:rsidP="00792F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2F38" w:rsidRPr="00792F38" w:rsidRDefault="00792F38" w:rsidP="00792F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Donations Reported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2F38" w:rsidRPr="00792F38" w:rsidRDefault="00792F38" w:rsidP="00792F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 as a % of  Expenditure Limit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792F38" w:rsidRPr="00792F38" w:rsidRDefault="00792F38" w:rsidP="00792F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 Reported as a % of  Expenditure Limit</w:t>
            </w:r>
          </w:p>
        </w:tc>
      </w:tr>
      <w:tr w:rsidR="00792F38" w:rsidRPr="00792F38" w:rsidTr="00620EA3">
        <w:trPr>
          <w:trHeight w:val="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McAllister Eugene </w:t>
            </w:r>
            <w:proofErr w:type="spellStart"/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>Hanchell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29,564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32,497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>99%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620EA3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620EA3">
              <w:rPr>
                <w:rFonts w:ascii="Calibri" w:eastAsia="Times New Roman" w:hAnsi="Calibri" w:cs="Times New Roman"/>
                <w:lang w:eastAsia="en-GB"/>
              </w:rPr>
              <w:t>108%</w:t>
            </w:r>
          </w:p>
        </w:tc>
      </w:tr>
      <w:tr w:rsidR="00792F38" w:rsidRPr="00792F38" w:rsidTr="006735B0">
        <w:trPr>
          <w:trHeight w:val="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>James Hudson Parker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2,612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2,797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>9%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>9%</w:t>
            </w:r>
          </w:p>
        </w:tc>
      </w:tr>
      <w:tr w:rsidR="00792F38" w:rsidRPr="00792F38" w:rsidTr="006735B0">
        <w:trPr>
          <w:trHeight w:val="98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>Valerie Beatrice Jennings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2,120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2,400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>7%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color w:val="000000"/>
                <w:lang w:eastAsia="en-GB"/>
              </w:rPr>
              <w:t>8%</w:t>
            </w:r>
          </w:p>
        </w:tc>
      </w:tr>
      <w:tr w:rsidR="00792F38" w:rsidRPr="00792F38" w:rsidTr="006735B0">
        <w:trPr>
          <w:trHeight w:val="8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90,000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34,296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37,695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38%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2F38" w:rsidRPr="00792F38" w:rsidRDefault="00792F38" w:rsidP="00792F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792F38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42%</w:t>
            </w:r>
          </w:p>
        </w:tc>
      </w:tr>
    </w:tbl>
    <w:p w:rsidR="00E22C39" w:rsidRDefault="00E22C39" w:rsidP="007F445B">
      <w:pPr>
        <w:spacing w:after="0"/>
        <w:jc w:val="both"/>
        <w:rPr>
          <w:rFonts w:cs="Arial"/>
          <w:sz w:val="24"/>
          <w:szCs w:val="24"/>
        </w:rPr>
      </w:pPr>
    </w:p>
    <w:p w:rsidR="00E22C39" w:rsidRDefault="00E37624" w:rsidP="008C155F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When the reported donations are added to the comparison with the legal expenditure limit, the result indicate the District Independent Candidates donations represents 42% of the combined expenditure limit of $90,000. </w:t>
      </w:r>
      <w:r w:rsidR="00E815CC">
        <w:rPr>
          <w:rFonts w:cs="Arial"/>
          <w:sz w:val="24"/>
          <w:szCs w:val="24"/>
        </w:rPr>
        <w:t xml:space="preserve">All three </w:t>
      </w:r>
      <w:proofErr w:type="gramStart"/>
      <w:r w:rsidR="00E815CC">
        <w:rPr>
          <w:rFonts w:cs="Arial"/>
          <w:sz w:val="24"/>
          <w:szCs w:val="24"/>
        </w:rPr>
        <w:t>candidates</w:t>
      </w:r>
      <w:proofErr w:type="gramEnd"/>
      <w:r w:rsidR="00E815CC">
        <w:rPr>
          <w:rFonts w:cs="Arial"/>
          <w:sz w:val="24"/>
          <w:szCs w:val="24"/>
        </w:rPr>
        <w:t xml:space="preserve"> expenditure was less than the donations they reported</w:t>
      </w:r>
      <w:r w:rsidR="0004313A">
        <w:rPr>
          <w:rFonts w:cs="Arial"/>
          <w:sz w:val="24"/>
          <w:szCs w:val="24"/>
        </w:rPr>
        <w:t>.</w:t>
      </w:r>
      <w:r w:rsidR="00E815CC">
        <w:rPr>
          <w:rFonts w:cs="Arial"/>
          <w:sz w:val="24"/>
          <w:szCs w:val="24"/>
        </w:rPr>
        <w:t xml:space="preserve"> One candidate</w:t>
      </w:r>
      <w:r w:rsidR="0004313A">
        <w:rPr>
          <w:rFonts w:cs="Arial"/>
          <w:sz w:val="24"/>
          <w:szCs w:val="24"/>
        </w:rPr>
        <w:t>’s</w:t>
      </w:r>
      <w:r w:rsidR="00E815CC">
        <w:rPr>
          <w:rFonts w:cs="Arial"/>
          <w:sz w:val="24"/>
          <w:szCs w:val="24"/>
        </w:rPr>
        <w:t xml:space="preserve"> </w:t>
      </w:r>
      <w:r w:rsidR="0004313A">
        <w:rPr>
          <w:rFonts w:cs="Arial"/>
          <w:sz w:val="24"/>
          <w:szCs w:val="24"/>
        </w:rPr>
        <w:t>reported</w:t>
      </w:r>
      <w:r w:rsidR="00E815CC">
        <w:rPr>
          <w:rFonts w:cs="Arial"/>
          <w:sz w:val="24"/>
          <w:szCs w:val="24"/>
        </w:rPr>
        <w:t xml:space="preserve"> donations </w:t>
      </w:r>
      <w:r w:rsidR="0004313A">
        <w:rPr>
          <w:rFonts w:cs="Arial"/>
          <w:sz w:val="24"/>
          <w:szCs w:val="24"/>
        </w:rPr>
        <w:t>exceeded their l</w:t>
      </w:r>
      <w:r w:rsidR="00E815CC">
        <w:rPr>
          <w:rFonts w:cs="Arial"/>
          <w:sz w:val="24"/>
          <w:szCs w:val="24"/>
        </w:rPr>
        <w:t xml:space="preserve">egal spending limit. </w:t>
      </w:r>
      <w:r w:rsidR="00884F30" w:rsidRPr="002C2F87">
        <w:rPr>
          <w:rFonts w:cs="Arial"/>
          <w:sz w:val="24"/>
          <w:szCs w:val="24"/>
        </w:rPr>
        <w:t xml:space="preserve"> This suggests there </w:t>
      </w:r>
      <w:r w:rsidR="0004313A" w:rsidRPr="002C2F87">
        <w:rPr>
          <w:rFonts w:cs="Arial"/>
          <w:sz w:val="24"/>
          <w:szCs w:val="24"/>
        </w:rPr>
        <w:t>should be</w:t>
      </w:r>
      <w:r w:rsidR="00884F30" w:rsidRPr="002C2F87">
        <w:rPr>
          <w:rFonts w:cs="Arial"/>
          <w:sz w:val="24"/>
          <w:szCs w:val="24"/>
        </w:rPr>
        <w:t xml:space="preserve"> surplus</w:t>
      </w:r>
      <w:r w:rsidR="00E815CC" w:rsidRPr="002C2F87">
        <w:rPr>
          <w:rFonts w:cs="Arial"/>
          <w:sz w:val="24"/>
          <w:szCs w:val="24"/>
        </w:rPr>
        <w:t xml:space="preserve"> </w:t>
      </w:r>
      <w:r w:rsidR="00884F30" w:rsidRPr="002C2F87">
        <w:rPr>
          <w:rFonts w:cs="Arial"/>
          <w:sz w:val="24"/>
          <w:szCs w:val="24"/>
        </w:rPr>
        <w:t>donations being held by th</w:t>
      </w:r>
      <w:r w:rsidR="00B35440" w:rsidRPr="002C2F87">
        <w:rPr>
          <w:rFonts w:cs="Arial"/>
          <w:sz w:val="24"/>
          <w:szCs w:val="24"/>
        </w:rPr>
        <w:t>ese</w:t>
      </w:r>
      <w:r w:rsidR="00884F30" w:rsidRPr="002C2F87">
        <w:rPr>
          <w:rFonts w:cs="Arial"/>
          <w:sz w:val="24"/>
          <w:szCs w:val="24"/>
        </w:rPr>
        <w:t xml:space="preserve"> candidate</w:t>
      </w:r>
      <w:r w:rsidR="00B35440" w:rsidRPr="002C2F87">
        <w:rPr>
          <w:rFonts w:cs="Arial"/>
          <w:sz w:val="24"/>
          <w:szCs w:val="24"/>
        </w:rPr>
        <w:t xml:space="preserve">s and will be accounted for to the Commission. </w:t>
      </w:r>
      <w:r w:rsidR="008C155F" w:rsidRPr="002C2F87">
        <w:rPr>
          <w:rFonts w:cs="Arial"/>
          <w:sz w:val="24"/>
          <w:szCs w:val="24"/>
        </w:rPr>
        <w:t>S</w:t>
      </w:r>
      <w:r w:rsidR="008C155F">
        <w:rPr>
          <w:rFonts w:cs="Arial"/>
          <w:sz w:val="24"/>
          <w:szCs w:val="24"/>
        </w:rPr>
        <w:t>ee table below</w:t>
      </w:r>
    </w:p>
    <w:p w:rsidR="00B35440" w:rsidRDefault="00B35440" w:rsidP="008C155F">
      <w:pPr>
        <w:tabs>
          <w:tab w:val="left" w:pos="6120"/>
        </w:tabs>
        <w:spacing w:after="0"/>
        <w:jc w:val="both"/>
        <w:rPr>
          <w:rFonts w:cs="Arial"/>
          <w:sz w:val="24"/>
          <w:szCs w:val="24"/>
        </w:rPr>
      </w:pPr>
    </w:p>
    <w:tbl>
      <w:tblPr>
        <w:tblW w:w="9425" w:type="dxa"/>
        <w:tblLook w:val="04A0" w:firstRow="1" w:lastRow="0" w:firstColumn="1" w:lastColumn="0" w:noHBand="0" w:noVBand="1"/>
      </w:tblPr>
      <w:tblGrid>
        <w:gridCol w:w="2695"/>
        <w:gridCol w:w="1350"/>
        <w:gridCol w:w="1350"/>
        <w:gridCol w:w="1170"/>
        <w:gridCol w:w="1440"/>
        <w:gridCol w:w="1420"/>
      </w:tblGrid>
      <w:tr w:rsidR="008E6AEC" w:rsidRPr="008E6AEC" w:rsidTr="008E6AEC">
        <w:trPr>
          <w:trHeight w:val="94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E6AEC" w:rsidRPr="008E6AEC" w:rsidRDefault="008E6AEC" w:rsidP="008E6A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District Independent Candidates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E6AEC" w:rsidRPr="008E6AEC" w:rsidRDefault="008E6AEC" w:rsidP="008E6A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Legal Limit on Expenditure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E6AEC" w:rsidRPr="008E6AEC" w:rsidRDefault="008E6AEC" w:rsidP="008E6A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Expenditure Reported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E6AEC" w:rsidRPr="008E6AEC" w:rsidRDefault="008E6AEC" w:rsidP="008E6A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Donations Reported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E6AEC" w:rsidRPr="008E6AEC" w:rsidRDefault="008E6AEC" w:rsidP="008E6A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Variation (Donation - Expenditure)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8E6AEC" w:rsidRPr="008E6AEC" w:rsidRDefault="008E6AEC" w:rsidP="008E6A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Vari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ation %</w:t>
            </w:r>
          </w:p>
        </w:tc>
      </w:tr>
      <w:tr w:rsidR="008E6AEC" w:rsidRPr="008E6AEC" w:rsidTr="002243E2">
        <w:trPr>
          <w:trHeight w:val="98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McAllister Eugene </w:t>
            </w:r>
            <w:proofErr w:type="spellStart"/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>Hanchell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29,564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32,497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2,934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>9%</w:t>
            </w:r>
          </w:p>
        </w:tc>
      </w:tr>
      <w:tr w:rsidR="008E6AEC" w:rsidRPr="008E6AEC" w:rsidTr="002243E2">
        <w:trPr>
          <w:trHeight w:val="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>James Hudson Parker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2,612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2,797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185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>7%</w:t>
            </w:r>
          </w:p>
        </w:tc>
      </w:tr>
      <w:tr w:rsidR="008E6AEC" w:rsidRPr="008E6AEC" w:rsidTr="002243E2">
        <w:trPr>
          <w:trHeight w:val="8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>Valerie Beatrice Jennings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2,120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2,400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280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color w:val="000000"/>
                <w:lang w:eastAsia="en-GB"/>
              </w:rPr>
              <w:t>12%</w:t>
            </w:r>
          </w:p>
        </w:tc>
      </w:tr>
      <w:tr w:rsidR="008E6AEC" w:rsidRPr="008E6AEC" w:rsidTr="002243E2">
        <w:trPr>
          <w:trHeight w:val="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90,000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34,296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37,695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3,399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AEC" w:rsidRPr="008E6AEC" w:rsidRDefault="008E6AEC" w:rsidP="008E6A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8E6AEC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9%</w:t>
            </w:r>
          </w:p>
        </w:tc>
      </w:tr>
    </w:tbl>
    <w:p w:rsidR="00591534" w:rsidRDefault="00591534" w:rsidP="008A52E3">
      <w:pPr>
        <w:spacing w:after="0"/>
        <w:jc w:val="both"/>
        <w:rPr>
          <w:rFonts w:cs="Arial"/>
          <w:sz w:val="24"/>
          <w:szCs w:val="24"/>
        </w:rPr>
      </w:pPr>
    </w:p>
    <w:p w:rsidR="002243E2" w:rsidRDefault="002243E2" w:rsidP="008A52E3">
      <w:pPr>
        <w:spacing w:after="0"/>
        <w:jc w:val="both"/>
        <w:rPr>
          <w:rFonts w:cs="Arial"/>
          <w:color w:val="000000" w:themeColor="text1"/>
          <w:sz w:val="24"/>
          <w:szCs w:val="24"/>
        </w:rPr>
      </w:pPr>
    </w:p>
    <w:p w:rsidR="00B414BF" w:rsidRPr="0096182B" w:rsidRDefault="00B414BF" w:rsidP="00B414BF">
      <w:pPr>
        <w:spacing w:after="0" w:line="240" w:lineRule="auto"/>
        <w:rPr>
          <w:rFonts w:cs="Arial"/>
          <w:sz w:val="6"/>
          <w:szCs w:val="6"/>
        </w:rPr>
      </w:pPr>
    </w:p>
    <w:p w:rsidR="00B414BF" w:rsidRPr="000475DC" w:rsidRDefault="00454707" w:rsidP="00B414BF">
      <w:pPr>
        <w:shd w:val="clear" w:color="auto" w:fill="00B0F0"/>
        <w:spacing w:after="0" w:line="240" w:lineRule="auto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lastRenderedPageBreak/>
        <w:t>EXPENDITURE</w:t>
      </w:r>
      <w:r w:rsidR="00B414BF" w:rsidRPr="000475DC">
        <w:rPr>
          <w:b/>
          <w:color w:val="FFFFFF" w:themeColor="background1"/>
          <w:sz w:val="28"/>
          <w:szCs w:val="28"/>
        </w:rPr>
        <w:t xml:space="preserve"> REPORTED BY POLITICAL PARTIES</w:t>
      </w:r>
    </w:p>
    <w:p w:rsidR="00B414BF" w:rsidRPr="00C2049B" w:rsidRDefault="00B414BF" w:rsidP="00B414BF">
      <w:pPr>
        <w:spacing w:after="0" w:line="240" w:lineRule="auto"/>
        <w:jc w:val="both"/>
        <w:rPr>
          <w:rFonts w:cs="Arial"/>
          <w:sz w:val="6"/>
          <w:szCs w:val="6"/>
          <w:u w:val="single"/>
        </w:rPr>
      </w:pPr>
    </w:p>
    <w:p w:rsidR="00B414BF" w:rsidRPr="00F571C7" w:rsidRDefault="00B414BF" w:rsidP="00B414BF">
      <w:pPr>
        <w:spacing w:after="0" w:line="240" w:lineRule="auto"/>
        <w:jc w:val="both"/>
        <w:rPr>
          <w:rFonts w:cs="Arial"/>
          <w:sz w:val="10"/>
          <w:szCs w:val="10"/>
        </w:rPr>
      </w:pPr>
    </w:p>
    <w:p w:rsidR="00B414BF" w:rsidRPr="000475DC" w:rsidRDefault="008D6EF8" w:rsidP="00B414BF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  <w:r>
        <w:rPr>
          <w:rFonts w:cs="Arial"/>
          <w:b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144145</wp:posOffset>
            </wp:positionV>
            <wp:extent cx="2952750" cy="3216275"/>
            <wp:effectExtent l="0" t="0" r="0" b="3175"/>
            <wp:wrapTight wrapText="bothSides">
              <wp:wrapPolygon edited="0">
                <wp:start x="0" y="0"/>
                <wp:lineTo x="0" y="21493"/>
                <wp:lineTo x="21461" y="21493"/>
                <wp:lineTo x="2146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7" t="2484" r="14091"/>
                    <a:stretch/>
                  </pic:blipFill>
                  <pic:spPr bwMode="auto">
                    <a:xfrm>
                      <a:off x="0" y="0"/>
                      <a:ext cx="295275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707">
        <w:rPr>
          <w:rFonts w:cs="Arial"/>
          <w:b/>
          <w:color w:val="0070C0"/>
          <w:sz w:val="28"/>
          <w:szCs w:val="28"/>
        </w:rPr>
        <w:t>Expenditure</w:t>
      </w:r>
      <w:r w:rsidR="00B414BF" w:rsidRPr="000475DC">
        <w:rPr>
          <w:rFonts w:cs="Arial"/>
          <w:b/>
          <w:color w:val="0070C0"/>
          <w:sz w:val="28"/>
          <w:szCs w:val="28"/>
        </w:rPr>
        <w:t xml:space="preserve"> Reported</w:t>
      </w:r>
      <w:r w:rsidR="00B414BF">
        <w:rPr>
          <w:rFonts w:cs="Arial"/>
          <w:b/>
          <w:color w:val="0070C0"/>
          <w:sz w:val="28"/>
          <w:szCs w:val="28"/>
        </w:rPr>
        <w:t xml:space="preserve"> by Political Parties</w:t>
      </w:r>
    </w:p>
    <w:p w:rsidR="00B414BF" w:rsidRPr="00F571C7" w:rsidRDefault="00B414BF" w:rsidP="00B414BF">
      <w:pPr>
        <w:spacing w:after="0" w:line="240" w:lineRule="auto"/>
        <w:jc w:val="both"/>
        <w:rPr>
          <w:rFonts w:cs="Arial"/>
          <w:sz w:val="10"/>
          <w:szCs w:val="10"/>
        </w:rPr>
      </w:pPr>
    </w:p>
    <w:p w:rsidR="00B414BF" w:rsidRDefault="00EB1F60" w:rsidP="00B414BF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total expenditure</w:t>
      </w:r>
      <w:r w:rsidR="00B414BF">
        <w:rPr>
          <w:rFonts w:cs="Arial"/>
          <w:sz w:val="24"/>
          <w:szCs w:val="24"/>
        </w:rPr>
        <w:t xml:space="preserve"> reported by the three (3) political parties amounted to </w:t>
      </w:r>
      <w:r>
        <w:rPr>
          <w:rFonts w:cs="Arial"/>
          <w:b/>
          <w:sz w:val="24"/>
          <w:szCs w:val="24"/>
        </w:rPr>
        <w:t>$818,832</w:t>
      </w:r>
      <w:r w:rsidR="00B414BF" w:rsidRPr="00194634">
        <w:rPr>
          <w:rFonts w:cs="Arial"/>
          <w:b/>
          <w:sz w:val="24"/>
          <w:szCs w:val="24"/>
        </w:rPr>
        <w:t xml:space="preserve">. </w:t>
      </w:r>
    </w:p>
    <w:p w:rsidR="00B414BF" w:rsidRPr="00B414BF" w:rsidRDefault="00B414BF" w:rsidP="00B414BF">
      <w:pPr>
        <w:spacing w:after="0"/>
        <w:jc w:val="both"/>
        <w:rPr>
          <w:rFonts w:cs="Arial"/>
          <w:sz w:val="24"/>
          <w:szCs w:val="24"/>
        </w:rPr>
      </w:pPr>
    </w:p>
    <w:p w:rsidR="00B414BF" w:rsidRDefault="00EB1F60" w:rsidP="00B414BF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PNP</w:t>
      </w:r>
      <w:r w:rsidR="00B54769">
        <w:rPr>
          <w:rFonts w:cs="Arial"/>
          <w:sz w:val="24"/>
          <w:szCs w:val="24"/>
        </w:rPr>
        <w:t xml:space="preserve"> accounted for 51</w:t>
      </w:r>
      <w:r>
        <w:rPr>
          <w:rFonts w:cs="Arial"/>
          <w:sz w:val="24"/>
          <w:szCs w:val="24"/>
        </w:rPr>
        <w:t>% of the expenditure</w:t>
      </w:r>
      <w:r w:rsidR="00B54769">
        <w:rPr>
          <w:rFonts w:cs="Arial"/>
          <w:sz w:val="24"/>
          <w:szCs w:val="24"/>
        </w:rPr>
        <w:t xml:space="preserve"> reported while</w:t>
      </w:r>
      <w:r>
        <w:rPr>
          <w:rFonts w:cs="Arial"/>
          <w:sz w:val="24"/>
          <w:szCs w:val="24"/>
        </w:rPr>
        <w:t xml:space="preserve"> the PDM accounted for 44</w:t>
      </w:r>
      <w:r w:rsidR="00B54769">
        <w:rPr>
          <w:rFonts w:cs="Arial"/>
          <w:sz w:val="24"/>
          <w:szCs w:val="24"/>
        </w:rPr>
        <w:t>% and the PDA represented</w:t>
      </w:r>
      <w:r>
        <w:rPr>
          <w:rFonts w:cs="Arial"/>
          <w:sz w:val="24"/>
          <w:szCs w:val="24"/>
        </w:rPr>
        <w:t xml:space="preserve"> 5</w:t>
      </w:r>
      <w:r w:rsidR="00B414BF">
        <w:rPr>
          <w:rFonts w:cs="Arial"/>
          <w:sz w:val="24"/>
          <w:szCs w:val="24"/>
        </w:rPr>
        <w:t xml:space="preserve">%. </w:t>
      </w:r>
      <w:r>
        <w:rPr>
          <w:rFonts w:cs="Arial"/>
          <w:sz w:val="24"/>
          <w:szCs w:val="24"/>
        </w:rPr>
        <w:t>See table and chart below.</w:t>
      </w:r>
    </w:p>
    <w:p w:rsidR="00B414BF" w:rsidRDefault="00B414BF" w:rsidP="00B414BF">
      <w:pPr>
        <w:spacing w:after="0"/>
        <w:jc w:val="both"/>
        <w:rPr>
          <w:rFonts w:cs="Arial"/>
          <w:sz w:val="24"/>
          <w:szCs w:val="24"/>
        </w:rPr>
      </w:pPr>
    </w:p>
    <w:tbl>
      <w:tblPr>
        <w:tblW w:w="3340" w:type="dxa"/>
        <w:tblLook w:val="04A0" w:firstRow="1" w:lastRow="0" w:firstColumn="1" w:lastColumn="0" w:noHBand="0" w:noVBand="1"/>
      </w:tblPr>
      <w:tblGrid>
        <w:gridCol w:w="940"/>
        <w:gridCol w:w="1600"/>
        <w:gridCol w:w="800"/>
      </w:tblGrid>
      <w:tr w:rsidR="00454707" w:rsidRPr="00454707" w:rsidTr="00454707">
        <w:trPr>
          <w:trHeight w:val="31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454707" w:rsidRPr="00454707" w:rsidRDefault="00454707" w:rsidP="004547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Party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454707" w:rsidRPr="00454707" w:rsidRDefault="00454707" w:rsidP="004547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Expenditure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454707" w:rsidRPr="00454707" w:rsidRDefault="00454707" w:rsidP="004547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(%)</w:t>
            </w:r>
          </w:p>
        </w:tc>
      </w:tr>
      <w:tr w:rsidR="00454707" w:rsidRPr="00454707" w:rsidTr="00EB1F60">
        <w:trPr>
          <w:trHeight w:val="7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PNP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416,872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51%</w:t>
            </w:r>
          </w:p>
        </w:tc>
      </w:tr>
      <w:tr w:rsidR="00454707" w:rsidRPr="00454707" w:rsidTr="00EB1F60">
        <w:trPr>
          <w:trHeight w:val="7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PDM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362,205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44%</w:t>
            </w:r>
          </w:p>
        </w:tc>
      </w:tr>
      <w:tr w:rsidR="00454707" w:rsidRPr="00454707" w:rsidTr="00EB1F60">
        <w:trPr>
          <w:trHeight w:val="7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PDA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39,755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5%</w:t>
            </w:r>
          </w:p>
        </w:tc>
      </w:tr>
      <w:tr w:rsidR="00454707" w:rsidRPr="00454707" w:rsidTr="00EB1F60">
        <w:trPr>
          <w:trHeight w:val="7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818,832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707" w:rsidRPr="00454707" w:rsidRDefault="00454707" w:rsidP="004547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5470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100%</w:t>
            </w:r>
          </w:p>
        </w:tc>
      </w:tr>
    </w:tbl>
    <w:p w:rsidR="00B414BF" w:rsidRDefault="00B414BF" w:rsidP="00B414BF">
      <w:pPr>
        <w:spacing w:after="0"/>
        <w:jc w:val="both"/>
        <w:rPr>
          <w:rFonts w:cs="Arial"/>
          <w:sz w:val="24"/>
          <w:szCs w:val="24"/>
        </w:rPr>
      </w:pPr>
    </w:p>
    <w:p w:rsidR="00B414BF" w:rsidRDefault="00B414BF" w:rsidP="00B414BF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</w:p>
    <w:p w:rsidR="00B54769" w:rsidRDefault="00B54769" w:rsidP="00B414BF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</w:p>
    <w:p w:rsidR="00B54769" w:rsidRDefault="00B54769" w:rsidP="00B414BF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</w:p>
    <w:p w:rsidR="00B414BF" w:rsidRDefault="00B414BF" w:rsidP="00B414BF">
      <w:pPr>
        <w:spacing w:after="0"/>
        <w:jc w:val="both"/>
        <w:rPr>
          <w:rFonts w:cs="Arial"/>
          <w:sz w:val="24"/>
          <w:szCs w:val="24"/>
        </w:rPr>
      </w:pPr>
    </w:p>
    <w:p w:rsidR="00064AE6" w:rsidRPr="00064AE6" w:rsidRDefault="00064AE6" w:rsidP="00B414BF">
      <w:pPr>
        <w:spacing w:after="0"/>
        <w:jc w:val="both"/>
        <w:rPr>
          <w:rFonts w:cs="Arial"/>
          <w:b/>
          <w:color w:val="0070C0"/>
          <w:sz w:val="10"/>
          <w:szCs w:val="10"/>
        </w:rPr>
      </w:pPr>
    </w:p>
    <w:p w:rsidR="00B414BF" w:rsidRDefault="00B414BF" w:rsidP="00B414BF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b/>
          <w:color w:val="0070C0"/>
          <w:sz w:val="28"/>
          <w:szCs w:val="28"/>
        </w:rPr>
        <w:t>Composition o</w:t>
      </w:r>
      <w:r w:rsidR="00E83E20">
        <w:rPr>
          <w:rFonts w:cs="Arial"/>
          <w:b/>
          <w:color w:val="0070C0"/>
          <w:sz w:val="28"/>
          <w:szCs w:val="28"/>
        </w:rPr>
        <w:t>f</w:t>
      </w:r>
      <w:r w:rsidR="006C3CB1">
        <w:rPr>
          <w:rFonts w:cs="Arial"/>
          <w:b/>
          <w:color w:val="0070C0"/>
          <w:sz w:val="28"/>
          <w:szCs w:val="28"/>
        </w:rPr>
        <w:t xml:space="preserve"> Total</w:t>
      </w:r>
      <w:r w:rsidR="00E83E20">
        <w:rPr>
          <w:rFonts w:cs="Arial"/>
          <w:b/>
          <w:color w:val="0070C0"/>
          <w:sz w:val="28"/>
          <w:szCs w:val="28"/>
        </w:rPr>
        <w:t xml:space="preserve"> Expenditure</w:t>
      </w:r>
      <w:r w:rsidR="00A8267F">
        <w:rPr>
          <w:rFonts w:cs="Arial"/>
          <w:b/>
          <w:color w:val="0070C0"/>
          <w:sz w:val="28"/>
          <w:szCs w:val="28"/>
        </w:rPr>
        <w:t xml:space="preserve"> by Political Party</w:t>
      </w:r>
    </w:p>
    <w:p w:rsidR="004205A9" w:rsidRPr="004205A9" w:rsidRDefault="004205A9" w:rsidP="00B414BF">
      <w:pPr>
        <w:spacing w:after="0"/>
        <w:jc w:val="both"/>
        <w:rPr>
          <w:rFonts w:cs="Arial"/>
          <w:sz w:val="10"/>
          <w:szCs w:val="10"/>
        </w:rPr>
      </w:pPr>
    </w:p>
    <w:p w:rsidR="00FA3B44" w:rsidRDefault="00FA3B44" w:rsidP="00B414BF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Expenditure reported by the three (3) political parties were broken down into ten (10) general categories. See table below</w:t>
      </w:r>
    </w:p>
    <w:p w:rsidR="00FA3B44" w:rsidRPr="008D6EF8" w:rsidRDefault="00FA3B44" w:rsidP="00B414BF">
      <w:pPr>
        <w:spacing w:after="0"/>
        <w:jc w:val="both"/>
        <w:rPr>
          <w:rFonts w:cs="Arial"/>
          <w:sz w:val="10"/>
          <w:szCs w:val="10"/>
        </w:rPr>
      </w:pPr>
    </w:p>
    <w:tbl>
      <w:tblPr>
        <w:tblW w:w="9220" w:type="dxa"/>
        <w:tblLook w:val="04A0" w:firstRow="1" w:lastRow="0" w:firstColumn="1" w:lastColumn="0" w:noHBand="0" w:noVBand="1"/>
      </w:tblPr>
      <w:tblGrid>
        <w:gridCol w:w="3760"/>
        <w:gridCol w:w="1300"/>
        <w:gridCol w:w="1120"/>
        <w:gridCol w:w="1060"/>
        <w:gridCol w:w="1160"/>
        <w:gridCol w:w="820"/>
      </w:tblGrid>
      <w:tr w:rsidR="00FA3B44" w:rsidRPr="00FA3B44" w:rsidTr="00FA3B44">
        <w:trPr>
          <w:trHeight w:val="31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FA3B44" w:rsidRPr="00FA3B44" w:rsidRDefault="00FA3B44" w:rsidP="00FA3B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Categories of Expenditure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PNP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PDM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PDA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FA3B44" w:rsidRPr="00FA3B44" w:rsidRDefault="00FA3B44" w:rsidP="00FA3B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FA3B44" w:rsidRPr="00FA3B44" w:rsidRDefault="00FA3B44" w:rsidP="00FA3B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Party Political Broadcasts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12,000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12,000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Advertising and publicity material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168,767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223,700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5,868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398,335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49%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Unsolicited material to electors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0%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Manifesto/party policy documents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21,109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23,651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15,774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60,534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7%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Market Research/canvassing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69,266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69,266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Media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49,455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1,165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50,620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6%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Transport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6,662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10,295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3,600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20,557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3%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Rallies and Other Events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70,081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80,999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6,754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157,834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19%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Overheads and Administration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19,532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23,560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6,594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49,686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6%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Other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0%</w:t>
            </w:r>
          </w:p>
        </w:tc>
      </w:tr>
      <w:tr w:rsidR="00FA3B44" w:rsidRPr="00FA3B44" w:rsidTr="00FA3B44">
        <w:trPr>
          <w:trHeight w:val="7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416,872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362,205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39,755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818,832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3B44" w:rsidRPr="00FA3B44" w:rsidRDefault="00FA3B44" w:rsidP="00FA3B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A3B4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100%</w:t>
            </w:r>
          </w:p>
        </w:tc>
      </w:tr>
    </w:tbl>
    <w:p w:rsidR="00FA3B44" w:rsidRDefault="00FA3B44" w:rsidP="00B414BF">
      <w:pPr>
        <w:spacing w:after="0"/>
        <w:jc w:val="both"/>
        <w:rPr>
          <w:rFonts w:cs="Arial"/>
          <w:sz w:val="24"/>
          <w:szCs w:val="24"/>
        </w:rPr>
      </w:pPr>
    </w:p>
    <w:p w:rsidR="003634FF" w:rsidRDefault="003634FF" w:rsidP="00B414BF">
      <w:pPr>
        <w:spacing w:after="0"/>
        <w:jc w:val="both"/>
        <w:rPr>
          <w:rFonts w:cs="Arial"/>
          <w:sz w:val="24"/>
          <w:szCs w:val="24"/>
        </w:rPr>
      </w:pPr>
    </w:p>
    <w:p w:rsidR="00E61EA0" w:rsidRDefault="00E61EA0" w:rsidP="00B414BF">
      <w:pPr>
        <w:spacing w:after="0"/>
        <w:jc w:val="both"/>
        <w:rPr>
          <w:rFonts w:cs="Arial"/>
          <w:sz w:val="24"/>
          <w:szCs w:val="24"/>
        </w:rPr>
      </w:pPr>
    </w:p>
    <w:p w:rsidR="00E61EA0" w:rsidRDefault="00E61EA0" w:rsidP="00B414BF">
      <w:pPr>
        <w:spacing w:after="0"/>
        <w:jc w:val="both"/>
        <w:rPr>
          <w:rFonts w:cs="Arial"/>
          <w:sz w:val="24"/>
          <w:szCs w:val="24"/>
        </w:rPr>
      </w:pPr>
    </w:p>
    <w:p w:rsidR="00E61EA0" w:rsidRDefault="00E61EA0" w:rsidP="00B414BF">
      <w:pPr>
        <w:spacing w:after="0"/>
        <w:jc w:val="both"/>
        <w:rPr>
          <w:rFonts w:cs="Arial"/>
          <w:sz w:val="24"/>
          <w:szCs w:val="24"/>
        </w:rPr>
      </w:pPr>
    </w:p>
    <w:p w:rsidR="00E61EA0" w:rsidRDefault="00E61EA0" w:rsidP="00B414BF">
      <w:pPr>
        <w:spacing w:after="0"/>
        <w:jc w:val="both"/>
        <w:rPr>
          <w:rFonts w:cs="Arial"/>
          <w:sz w:val="24"/>
          <w:szCs w:val="24"/>
        </w:rPr>
      </w:pPr>
    </w:p>
    <w:p w:rsidR="00E61EA0" w:rsidRDefault="00E61EA0" w:rsidP="00B414BF">
      <w:pPr>
        <w:spacing w:after="0"/>
        <w:jc w:val="both"/>
        <w:rPr>
          <w:rFonts w:cs="Arial"/>
          <w:sz w:val="24"/>
          <w:szCs w:val="24"/>
        </w:rPr>
      </w:pPr>
    </w:p>
    <w:p w:rsidR="002B18DE" w:rsidRDefault="002B18DE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222EAC">
        <w:rPr>
          <w:rFonts w:ascii="Calibri" w:eastAsia="Times New Roman" w:hAnsi="Calibri" w:cs="Times New Roman"/>
          <w:b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27305</wp:posOffset>
            </wp:positionV>
            <wp:extent cx="4379595" cy="3456305"/>
            <wp:effectExtent l="0" t="0" r="1905" b="0"/>
            <wp:wrapTight wrapText="bothSides">
              <wp:wrapPolygon edited="0">
                <wp:start x="0" y="0"/>
                <wp:lineTo x="0" y="21429"/>
                <wp:lineTo x="21515" y="21429"/>
                <wp:lineTo x="2151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t="2912" r="15996"/>
                    <a:stretch/>
                  </pic:blipFill>
                  <pic:spPr bwMode="auto">
                    <a:xfrm>
                      <a:off x="0" y="0"/>
                      <a:ext cx="437959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AB5" w:rsidRPr="00FA3B4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Advertising and publicity material</w:t>
      </w:r>
      <w:r w:rsidR="00CC0AB5" w:rsidRPr="00222EAC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 </w:t>
      </w:r>
      <w:r w:rsidR="00CC0AB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accounted for 49% of the total reported expenditure while </w:t>
      </w:r>
      <w:r w:rsidR="00CC0AB5" w:rsidRPr="00FA3B4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Rallies and Other Events</w:t>
      </w:r>
      <w:r w:rsidR="00CC0AB5" w:rsidRPr="00222EAC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 </w:t>
      </w:r>
      <w:r w:rsidR="00CC0AB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represented 19%.</w:t>
      </w:r>
      <w:r w:rsidR="00C11F3E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The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se</w:t>
      </w:r>
      <w:r w:rsidR="00C11F3E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two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(2) </w:t>
      </w:r>
      <w:r w:rsidR="00C11F3E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categories accounted for 68% of the reported expenditure while the remaining eight (8) categories combined for 32%. </w:t>
      </w:r>
    </w:p>
    <w:p w:rsidR="002B18DE" w:rsidRDefault="002B18DE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A25821" w:rsidRDefault="00C11F3E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Each of these eight (8) categories accounted for 8% or less of the total expenditure. </w:t>
      </w:r>
      <w:r w:rsidR="00A2582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See chart.</w:t>
      </w:r>
    </w:p>
    <w:p w:rsidR="00CC0AB5" w:rsidRDefault="00CC0AB5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CC0AB5" w:rsidRDefault="00CC0AB5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E61EA0" w:rsidRDefault="00E61EA0" w:rsidP="00B414BF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2027F1" w:rsidRDefault="002027F1" w:rsidP="00B414BF">
      <w:pPr>
        <w:spacing w:after="0"/>
        <w:jc w:val="both"/>
        <w:rPr>
          <w:rFonts w:cs="Arial"/>
          <w:sz w:val="24"/>
          <w:szCs w:val="24"/>
        </w:rPr>
      </w:pP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095E36" w:rsidRDefault="00095E36" w:rsidP="00B414BF">
      <w:pPr>
        <w:spacing w:after="0"/>
        <w:jc w:val="both"/>
        <w:rPr>
          <w:rFonts w:cs="Arial"/>
          <w:sz w:val="24"/>
          <w:szCs w:val="24"/>
        </w:rPr>
      </w:pPr>
      <w:r w:rsidRPr="00401050">
        <w:rPr>
          <w:rFonts w:cs="Arial"/>
          <w:b/>
          <w:sz w:val="28"/>
          <w:szCs w:val="28"/>
          <w:highlight w:val="yellow"/>
        </w:rPr>
        <w:lastRenderedPageBreak/>
        <w:t>Reported Expenditure by the PNP</w:t>
      </w:r>
    </w:p>
    <w:p w:rsidR="00095E36" w:rsidRPr="00B520A6" w:rsidRDefault="00095E36" w:rsidP="00B414BF">
      <w:pPr>
        <w:spacing w:after="0"/>
        <w:jc w:val="both"/>
        <w:rPr>
          <w:rFonts w:cs="Arial"/>
          <w:sz w:val="10"/>
          <w:szCs w:val="10"/>
        </w:rPr>
      </w:pPr>
    </w:p>
    <w:p w:rsidR="006B42F1" w:rsidRDefault="001C66F9" w:rsidP="006B42F1">
      <w:pPr>
        <w:spacing w:after="0"/>
        <w:jc w:val="both"/>
        <w:rPr>
          <w:rFonts w:cs="Arial"/>
          <w:sz w:val="24"/>
          <w:szCs w:val="24"/>
        </w:rPr>
      </w:pPr>
      <w:r w:rsidRPr="00B520A6">
        <w:rPr>
          <w:noProof/>
          <w:lang w:val="en-US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69215</wp:posOffset>
            </wp:positionV>
            <wp:extent cx="3814445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2F1">
        <w:rPr>
          <w:rFonts w:cs="Arial"/>
          <w:sz w:val="24"/>
          <w:szCs w:val="24"/>
        </w:rPr>
        <w:t xml:space="preserve">Expenditure reported by the PNP amounted to $416,872 and </w:t>
      </w:r>
      <w:r w:rsidR="00930178">
        <w:rPr>
          <w:rFonts w:cs="Arial"/>
          <w:sz w:val="24"/>
          <w:szCs w:val="24"/>
        </w:rPr>
        <w:t>had</w:t>
      </w:r>
      <w:r w:rsidR="006B42F1">
        <w:rPr>
          <w:rFonts w:cs="Arial"/>
          <w:sz w:val="24"/>
          <w:szCs w:val="24"/>
        </w:rPr>
        <w:t xml:space="preserve"> expenditure in only 8 categories.</w:t>
      </w:r>
    </w:p>
    <w:p w:rsidR="00B520A6" w:rsidRPr="00B520A6" w:rsidRDefault="00B520A6" w:rsidP="006B42F1">
      <w:pPr>
        <w:spacing w:after="0"/>
        <w:jc w:val="both"/>
        <w:rPr>
          <w:rFonts w:cs="Arial"/>
          <w:sz w:val="10"/>
          <w:szCs w:val="10"/>
        </w:rPr>
      </w:pPr>
    </w:p>
    <w:p w:rsidR="00A34DC5" w:rsidRDefault="006B42F1" w:rsidP="006B42F1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FA3B4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Advertising and publicity material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acco</w:t>
      </w:r>
      <w:r w:rsidR="00F53EE2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unted for 40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% of the total </w:t>
      </w:r>
      <w:r w:rsidR="00F53EE2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reported expenditure.</w:t>
      </w:r>
      <w:r w:rsidR="00A34DC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</w:p>
    <w:p w:rsidR="00337716" w:rsidRPr="00337716" w:rsidRDefault="00337716" w:rsidP="006B42F1">
      <w:pPr>
        <w:spacing w:after="0"/>
        <w:jc w:val="both"/>
        <w:rPr>
          <w:rFonts w:ascii="Calibri" w:eastAsia="Times New Roman" w:hAnsi="Calibri" w:cs="Times New Roman"/>
          <w:color w:val="000000"/>
          <w:sz w:val="10"/>
          <w:szCs w:val="10"/>
          <w:lang w:eastAsia="en-GB"/>
        </w:rPr>
      </w:pPr>
    </w:p>
    <w:p w:rsidR="00A34DC5" w:rsidRDefault="00A34DC5" w:rsidP="006B42F1">
      <w:pPr>
        <w:spacing w:after="0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This was followed by</w:t>
      </w:r>
      <w:r w:rsidR="00F53EE2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F53EE2" w:rsidRPr="00E91AB6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Market Research/canvassing</w:t>
      </w:r>
      <w:r w:rsidR="00F53EE2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&amp; </w:t>
      </w:r>
      <w:r w:rsidR="006B42F1" w:rsidRPr="00FA3B4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Rallies</w:t>
      </w:r>
      <w:r w:rsidR="00F53EE2" w:rsidRPr="00E91AB6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 xml:space="preserve"> and Other Events </w:t>
      </w:r>
      <w:r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 xml:space="preserve">which </w:t>
      </w:r>
      <w:r w:rsidR="00F53EE2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 xml:space="preserve">each accounted for 17% of the amounts reported. </w:t>
      </w:r>
    </w:p>
    <w:p w:rsidR="00A34DC5" w:rsidRDefault="00337716" w:rsidP="006B42F1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E91AB6">
        <w:rPr>
          <w:rFonts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370840</wp:posOffset>
            </wp:positionV>
            <wp:extent cx="4029075" cy="3353435"/>
            <wp:effectExtent l="0" t="0" r="9525" b="0"/>
            <wp:wrapTight wrapText="bothSides">
              <wp:wrapPolygon edited="0">
                <wp:start x="0" y="0"/>
                <wp:lineTo x="0" y="21473"/>
                <wp:lineTo x="21549" y="21473"/>
                <wp:lineTo x="2154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3" t="2328" r="13681" b="2437"/>
                    <a:stretch/>
                  </pic:blipFill>
                  <pic:spPr bwMode="auto">
                    <a:xfrm>
                      <a:off x="0" y="0"/>
                      <a:ext cx="402907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DC5" w:rsidRPr="00E91AB6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Media</w:t>
      </w:r>
      <w:r w:rsidR="00A34DC5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 xml:space="preserve"> </w:t>
      </w:r>
      <w:r w:rsidR="00A34DC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accounted for 12% of the reported expenditure.</w:t>
      </w:r>
    </w:p>
    <w:p w:rsidR="00A34DC5" w:rsidRPr="00337716" w:rsidRDefault="00A34DC5" w:rsidP="006B42F1">
      <w:pPr>
        <w:spacing w:after="0"/>
        <w:jc w:val="both"/>
        <w:rPr>
          <w:rFonts w:ascii="Calibri" w:eastAsia="Times New Roman" w:hAnsi="Calibri" w:cs="Times New Roman"/>
          <w:color w:val="000000"/>
          <w:sz w:val="10"/>
          <w:szCs w:val="10"/>
          <w:lang w:eastAsia="en-GB"/>
        </w:rPr>
      </w:pPr>
    </w:p>
    <w:p w:rsidR="006B42F1" w:rsidRDefault="006B42F1" w:rsidP="006B42F1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These</w:t>
      </w:r>
      <w:r w:rsidR="00A34DC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four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A34DC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(4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) </w:t>
      </w:r>
      <w:r w:rsidR="009F690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categories accounted for 86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% of the reported expenditure while the remaining </w:t>
      </w:r>
      <w:r w:rsidR="009F690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four (4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) categories </w:t>
      </w:r>
      <w:r w:rsidR="009F690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combined for 14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%.</w:t>
      </w:r>
      <w:r w:rsidRPr="006B42F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</w:p>
    <w:p w:rsidR="00F53EE2" w:rsidRPr="00337716" w:rsidRDefault="00F53EE2" w:rsidP="006B42F1">
      <w:pPr>
        <w:spacing w:after="0"/>
        <w:jc w:val="both"/>
        <w:rPr>
          <w:rFonts w:ascii="Calibri" w:eastAsia="Times New Roman" w:hAnsi="Calibri" w:cs="Times New Roman"/>
          <w:color w:val="000000"/>
          <w:sz w:val="10"/>
          <w:szCs w:val="10"/>
          <w:lang w:eastAsia="en-GB"/>
        </w:rPr>
      </w:pPr>
    </w:p>
    <w:p w:rsidR="006B42F1" w:rsidRDefault="005A4941" w:rsidP="006B42F1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Each of these </w:t>
      </w:r>
      <w:r w:rsidR="00430B6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four (4</w:t>
      </w:r>
      <w:r w:rsidR="006B42F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) cat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egories </w:t>
      </w:r>
      <w:r w:rsidR="006B42F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accounted for </w:t>
      </w:r>
      <w:r w:rsidR="009B535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5</w:t>
      </w:r>
      <w:r w:rsidR="006B42F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% or less of the total expenditure. </w:t>
      </w:r>
      <w:r w:rsidR="000E40C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See chart and table above.</w:t>
      </w:r>
    </w:p>
    <w:p w:rsidR="006B42F1" w:rsidRDefault="006B42F1" w:rsidP="006B42F1">
      <w:pPr>
        <w:spacing w:after="0"/>
        <w:jc w:val="both"/>
        <w:rPr>
          <w:rFonts w:cs="Arial"/>
          <w:sz w:val="24"/>
          <w:szCs w:val="24"/>
        </w:rPr>
      </w:pPr>
    </w:p>
    <w:p w:rsidR="00095E36" w:rsidRDefault="00095E36" w:rsidP="00B414BF">
      <w:pPr>
        <w:spacing w:after="0"/>
        <w:jc w:val="both"/>
        <w:rPr>
          <w:rFonts w:cs="Arial"/>
          <w:sz w:val="24"/>
          <w:szCs w:val="24"/>
        </w:rPr>
      </w:pPr>
    </w:p>
    <w:p w:rsidR="002027F1" w:rsidRDefault="002027F1" w:rsidP="00B414BF">
      <w:pPr>
        <w:spacing w:after="0"/>
        <w:jc w:val="both"/>
        <w:rPr>
          <w:rFonts w:cs="Arial"/>
          <w:sz w:val="24"/>
          <w:szCs w:val="24"/>
        </w:rPr>
      </w:pPr>
    </w:p>
    <w:p w:rsidR="002027F1" w:rsidRDefault="002027F1" w:rsidP="00B414BF">
      <w:pPr>
        <w:spacing w:after="0"/>
        <w:jc w:val="both"/>
        <w:rPr>
          <w:rFonts w:cs="Arial"/>
          <w:sz w:val="24"/>
          <w:szCs w:val="24"/>
        </w:rPr>
      </w:pPr>
    </w:p>
    <w:p w:rsidR="002B18DE" w:rsidRDefault="002B18DE" w:rsidP="00B414BF">
      <w:pPr>
        <w:spacing w:after="0"/>
        <w:jc w:val="both"/>
        <w:rPr>
          <w:rFonts w:cs="Arial"/>
          <w:sz w:val="24"/>
          <w:szCs w:val="24"/>
        </w:rPr>
      </w:pPr>
    </w:p>
    <w:p w:rsidR="002B18DE" w:rsidRDefault="002B18DE" w:rsidP="00B414BF">
      <w:pPr>
        <w:spacing w:after="0"/>
        <w:jc w:val="both"/>
        <w:rPr>
          <w:rFonts w:cs="Arial"/>
          <w:sz w:val="24"/>
          <w:szCs w:val="24"/>
        </w:rPr>
      </w:pPr>
    </w:p>
    <w:p w:rsidR="002B18DE" w:rsidRDefault="002B18DE" w:rsidP="00B414BF">
      <w:pPr>
        <w:spacing w:after="0"/>
        <w:jc w:val="both"/>
        <w:rPr>
          <w:rFonts w:cs="Arial"/>
          <w:sz w:val="24"/>
          <w:szCs w:val="24"/>
        </w:rPr>
      </w:pP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AD0CE3" w:rsidRPr="00AD0CE3" w:rsidRDefault="00AD0CE3" w:rsidP="00B414BF">
      <w:pPr>
        <w:spacing w:after="0"/>
        <w:jc w:val="both"/>
        <w:rPr>
          <w:rFonts w:cs="Arial"/>
          <w:sz w:val="6"/>
          <w:szCs w:val="6"/>
        </w:rPr>
      </w:pPr>
    </w:p>
    <w:p w:rsidR="00601537" w:rsidRPr="00601537" w:rsidRDefault="00601537" w:rsidP="00601537">
      <w:pPr>
        <w:spacing w:after="0"/>
        <w:jc w:val="both"/>
        <w:rPr>
          <w:rFonts w:cs="Arial"/>
          <w:sz w:val="24"/>
          <w:szCs w:val="24"/>
        </w:rPr>
      </w:pPr>
      <w:r w:rsidRPr="002C6F5F">
        <w:rPr>
          <w:rFonts w:cs="Arial"/>
          <w:b/>
          <w:sz w:val="28"/>
          <w:szCs w:val="28"/>
          <w:highlight w:val="cyan"/>
        </w:rPr>
        <w:t>Reported Expenditure by the PDM</w:t>
      </w:r>
    </w:p>
    <w:p w:rsidR="006B42F1" w:rsidRPr="001C66F9" w:rsidRDefault="006B42F1" w:rsidP="00B414BF">
      <w:pPr>
        <w:spacing w:after="0"/>
        <w:jc w:val="both"/>
        <w:rPr>
          <w:rFonts w:cs="Arial"/>
          <w:sz w:val="10"/>
          <w:szCs w:val="10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  <w:r w:rsidRPr="001C66F9">
        <w:rPr>
          <w:noProof/>
          <w:lang w:val="en-US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34925</wp:posOffset>
            </wp:positionV>
            <wp:extent cx="3922776" cy="2414016"/>
            <wp:effectExtent l="0" t="0" r="1905" b="5715"/>
            <wp:wrapTight wrapText="bothSides">
              <wp:wrapPolygon edited="0">
                <wp:start x="0" y="0"/>
                <wp:lineTo x="0" y="21481"/>
                <wp:lineTo x="21506" y="21481"/>
                <wp:lineTo x="21506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76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4"/>
          <w:szCs w:val="24"/>
        </w:rPr>
        <w:t>Expenditure reported by the PDM amounted to $362,205 and had expenditure in only five (5) categories</w:t>
      </w:r>
      <w:r w:rsidR="00FA6136">
        <w:rPr>
          <w:rFonts w:cs="Arial"/>
          <w:sz w:val="24"/>
          <w:szCs w:val="24"/>
        </w:rPr>
        <w:t>.</w:t>
      </w:r>
    </w:p>
    <w:p w:rsidR="001C66F9" w:rsidRPr="001C66F9" w:rsidRDefault="001C66F9" w:rsidP="00B414BF">
      <w:pPr>
        <w:spacing w:after="0"/>
        <w:jc w:val="both"/>
        <w:rPr>
          <w:rFonts w:cs="Arial"/>
          <w:sz w:val="10"/>
          <w:szCs w:val="10"/>
        </w:rPr>
      </w:pPr>
    </w:p>
    <w:p w:rsidR="001C66F9" w:rsidRDefault="001C66F9" w:rsidP="001C66F9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FA3B4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Advertising and publicity material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accounted for 62% of the total reported expenditure. </w:t>
      </w:r>
    </w:p>
    <w:p w:rsidR="001C66F9" w:rsidRPr="00337716" w:rsidRDefault="001C66F9" w:rsidP="001C66F9">
      <w:pPr>
        <w:spacing w:after="0"/>
        <w:jc w:val="both"/>
        <w:rPr>
          <w:rFonts w:ascii="Calibri" w:eastAsia="Times New Roman" w:hAnsi="Calibri" w:cs="Times New Roman"/>
          <w:color w:val="000000"/>
          <w:sz w:val="10"/>
          <w:szCs w:val="10"/>
          <w:lang w:eastAsia="en-GB"/>
        </w:rPr>
      </w:pPr>
    </w:p>
    <w:p w:rsidR="001C66F9" w:rsidRDefault="001C66F9" w:rsidP="00B414BF">
      <w:pPr>
        <w:spacing w:after="0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This was followed by </w:t>
      </w:r>
      <w:r w:rsidRPr="00FA3B4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Rallies</w:t>
      </w:r>
      <w:r w:rsidRPr="00E91AB6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 xml:space="preserve"> and Other Events </w:t>
      </w:r>
      <w:r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 xml:space="preserve">which accounted for 22% of the amounts reported. </w:t>
      </w:r>
    </w:p>
    <w:p w:rsidR="001C66F9" w:rsidRPr="001C66F9" w:rsidRDefault="001C66F9" w:rsidP="00B414BF">
      <w:pPr>
        <w:spacing w:after="0"/>
        <w:jc w:val="both"/>
        <w:rPr>
          <w:rFonts w:ascii="Calibri" w:eastAsia="Times New Roman" w:hAnsi="Calibri" w:cs="Times New Roman"/>
          <w:i/>
          <w:color w:val="000000"/>
          <w:sz w:val="10"/>
          <w:szCs w:val="10"/>
          <w:lang w:eastAsia="en-GB"/>
        </w:rPr>
      </w:pPr>
    </w:p>
    <w:p w:rsidR="001C66F9" w:rsidRDefault="002A65EA" w:rsidP="001C66F9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447675</wp:posOffset>
            </wp:positionV>
            <wp:extent cx="3977005" cy="3190875"/>
            <wp:effectExtent l="0" t="0" r="4445" b="9525"/>
            <wp:wrapTight wrapText="bothSides">
              <wp:wrapPolygon edited="0">
                <wp:start x="0" y="0"/>
                <wp:lineTo x="0" y="21536"/>
                <wp:lineTo x="21521" y="21536"/>
                <wp:lineTo x="2152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r="15960"/>
                    <a:stretch/>
                  </pic:blipFill>
                  <pic:spPr bwMode="auto">
                    <a:xfrm>
                      <a:off x="0" y="0"/>
                      <a:ext cx="397700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6F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These two (2) categories accounted for 84% of the reported expenditure while the remaining three (3) categories combined for 16%.</w:t>
      </w:r>
      <w:r w:rsidR="001C66F9" w:rsidRPr="006B42F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1C66F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Each of t</w:t>
      </w:r>
      <w:r w:rsidR="00780CF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hese three (3</w:t>
      </w:r>
      <w:r w:rsidR="001C66F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) categories accounted for </w:t>
      </w:r>
      <w:r w:rsidR="00780CF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7</w:t>
      </w:r>
      <w:r w:rsidR="001C66F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% or less of the total expenditure. </w:t>
      </w:r>
      <w:r w:rsidR="00E76652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See chart and table</w:t>
      </w:r>
      <w:r w:rsidR="00FA613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.</w:t>
      </w: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1C66F9" w:rsidRDefault="001C66F9" w:rsidP="00B414BF">
      <w:pPr>
        <w:spacing w:after="0"/>
        <w:jc w:val="both"/>
        <w:rPr>
          <w:rFonts w:cs="Arial"/>
          <w:sz w:val="24"/>
          <w:szCs w:val="24"/>
        </w:rPr>
      </w:pP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6B42F1" w:rsidRDefault="006B42F1" w:rsidP="00B414BF">
      <w:pPr>
        <w:spacing w:after="0"/>
        <w:jc w:val="both"/>
        <w:rPr>
          <w:rFonts w:cs="Arial"/>
          <w:sz w:val="24"/>
          <w:szCs w:val="24"/>
        </w:rPr>
      </w:pP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</w:p>
    <w:p w:rsidR="00AD0CE3" w:rsidRDefault="00AD0CE3" w:rsidP="00B414BF">
      <w:pPr>
        <w:spacing w:after="0"/>
        <w:jc w:val="both"/>
        <w:rPr>
          <w:rFonts w:cs="Arial"/>
          <w:sz w:val="24"/>
          <w:szCs w:val="24"/>
        </w:rPr>
      </w:pPr>
    </w:p>
    <w:p w:rsidR="00F03EE0" w:rsidRDefault="00F03EE0" w:rsidP="00B414BF">
      <w:pPr>
        <w:spacing w:after="0"/>
        <w:jc w:val="both"/>
        <w:rPr>
          <w:rFonts w:cs="Arial"/>
          <w:sz w:val="6"/>
          <w:szCs w:val="6"/>
        </w:rPr>
      </w:pPr>
    </w:p>
    <w:p w:rsidR="00AD0CE3" w:rsidRPr="00AD0CE3" w:rsidRDefault="00AD0CE3" w:rsidP="00B414BF">
      <w:pPr>
        <w:spacing w:after="0"/>
        <w:jc w:val="both"/>
        <w:rPr>
          <w:rFonts w:cs="Arial"/>
          <w:sz w:val="6"/>
          <w:szCs w:val="6"/>
        </w:rPr>
      </w:pP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  <w:r w:rsidRPr="00F03EE0">
        <w:rPr>
          <w:rFonts w:cs="Arial"/>
          <w:b/>
          <w:sz w:val="28"/>
          <w:szCs w:val="28"/>
          <w:highlight w:val="green"/>
        </w:rPr>
        <w:t>Reported Expenditure by the PDA</w:t>
      </w:r>
    </w:p>
    <w:p w:rsidR="00301358" w:rsidRPr="00301358" w:rsidRDefault="00301358" w:rsidP="00B414BF">
      <w:pPr>
        <w:spacing w:after="0"/>
        <w:jc w:val="both"/>
        <w:rPr>
          <w:rFonts w:cs="Arial"/>
          <w:sz w:val="10"/>
          <w:szCs w:val="10"/>
        </w:rPr>
      </w:pPr>
    </w:p>
    <w:p w:rsidR="00F03EE0" w:rsidRDefault="00025A2E" w:rsidP="00B414BF">
      <w:pPr>
        <w:spacing w:after="0"/>
        <w:jc w:val="both"/>
        <w:rPr>
          <w:rFonts w:cs="Arial"/>
          <w:sz w:val="24"/>
          <w:szCs w:val="24"/>
        </w:rPr>
      </w:pPr>
      <w:r w:rsidRPr="00EC7796">
        <w:rPr>
          <w:noProof/>
          <w:lang w:val="en-US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17145</wp:posOffset>
            </wp:positionV>
            <wp:extent cx="3884295" cy="2381250"/>
            <wp:effectExtent l="0" t="0" r="1905" b="0"/>
            <wp:wrapTight wrapText="bothSides">
              <wp:wrapPolygon edited="0">
                <wp:start x="0" y="0"/>
                <wp:lineTo x="0" y="21427"/>
                <wp:lineTo x="21505" y="21427"/>
                <wp:lineTo x="21505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136">
        <w:rPr>
          <w:rFonts w:cs="Arial"/>
          <w:sz w:val="24"/>
          <w:szCs w:val="24"/>
        </w:rPr>
        <w:t>Expenditure reported by the P</w:t>
      </w:r>
      <w:r>
        <w:rPr>
          <w:rFonts w:cs="Arial"/>
          <w:sz w:val="24"/>
          <w:szCs w:val="24"/>
        </w:rPr>
        <w:t>DA</w:t>
      </w:r>
      <w:r w:rsidR="00FA613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amounted to $39,755</w:t>
      </w:r>
      <w:r w:rsidR="00FA6136">
        <w:rPr>
          <w:rFonts w:cs="Arial"/>
          <w:sz w:val="24"/>
          <w:szCs w:val="24"/>
        </w:rPr>
        <w:t xml:space="preserve"> and had e</w:t>
      </w:r>
      <w:r>
        <w:rPr>
          <w:rFonts w:cs="Arial"/>
          <w:sz w:val="24"/>
          <w:szCs w:val="24"/>
        </w:rPr>
        <w:t>xpenditure in six (6</w:t>
      </w:r>
      <w:r w:rsidR="00FA6136">
        <w:rPr>
          <w:rFonts w:cs="Arial"/>
          <w:sz w:val="24"/>
          <w:szCs w:val="24"/>
        </w:rPr>
        <w:t>) categories</w:t>
      </w:r>
      <w:r w:rsidR="008B0367">
        <w:rPr>
          <w:rFonts w:cs="Arial"/>
          <w:sz w:val="24"/>
          <w:szCs w:val="24"/>
        </w:rPr>
        <w:t>.</w:t>
      </w:r>
    </w:p>
    <w:p w:rsidR="00F03EE0" w:rsidRPr="009A4B9E" w:rsidRDefault="00F03EE0" w:rsidP="00B414BF">
      <w:pPr>
        <w:spacing w:after="0"/>
        <w:jc w:val="both"/>
        <w:rPr>
          <w:rFonts w:cs="Arial"/>
          <w:sz w:val="10"/>
          <w:szCs w:val="10"/>
        </w:rPr>
      </w:pPr>
    </w:p>
    <w:p w:rsidR="00FA6136" w:rsidRPr="00BD4F04" w:rsidRDefault="00025A2E" w:rsidP="00FA6136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proofErr w:type="spellStart"/>
      <w:r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Mannifesto</w:t>
      </w:r>
      <w:proofErr w:type="spellEnd"/>
      <w:r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 xml:space="preserve">/party policy documents </w:t>
      </w:r>
      <w:r w:rsidR="00FA6136" w:rsidRP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acco</w:t>
      </w:r>
      <w:r w:rsidRP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unted for 40</w:t>
      </w:r>
      <w:r w:rsidR="00FA6136" w:rsidRP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% of the total reported expenditure. </w:t>
      </w:r>
    </w:p>
    <w:p w:rsidR="00FA6136" w:rsidRPr="00337716" w:rsidRDefault="00FA6136" w:rsidP="00FA6136">
      <w:pPr>
        <w:spacing w:after="0"/>
        <w:jc w:val="both"/>
        <w:rPr>
          <w:rFonts w:ascii="Calibri" w:eastAsia="Times New Roman" w:hAnsi="Calibri" w:cs="Times New Roman"/>
          <w:color w:val="000000"/>
          <w:sz w:val="10"/>
          <w:szCs w:val="10"/>
          <w:lang w:eastAsia="en-GB"/>
        </w:rPr>
      </w:pPr>
    </w:p>
    <w:p w:rsidR="00FA6136" w:rsidRDefault="00FA6136" w:rsidP="00FA6136">
      <w:pPr>
        <w:spacing w:after="0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This was followed by </w:t>
      </w:r>
      <w:r w:rsidRPr="00FA3B4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Rallies</w:t>
      </w:r>
      <w:r w:rsidRPr="00E91AB6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 xml:space="preserve"> and Other Events </w:t>
      </w:r>
      <w:r w:rsidR="00025A2E" w:rsidRPr="00025A2E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and </w:t>
      </w:r>
      <w:r w:rsidR="00025A2E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 xml:space="preserve">Overheads and Administration </w:t>
      </w:r>
      <w:r w:rsidRP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which </w:t>
      </w:r>
      <w:r w:rsidR="00025A2E" w:rsidRP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each </w:t>
      </w:r>
      <w:r w:rsidRP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accounted </w:t>
      </w:r>
      <w:r w:rsidR="00025A2E" w:rsidRP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for 17</w:t>
      </w:r>
      <w:r w:rsidRP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% of the amounts reported. </w:t>
      </w:r>
    </w:p>
    <w:p w:rsidR="00BD4F04" w:rsidRDefault="00BD4F04" w:rsidP="00FA6136">
      <w:pPr>
        <w:spacing w:after="0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</w:pPr>
    </w:p>
    <w:p w:rsidR="00BD4F04" w:rsidRDefault="00BD4F04" w:rsidP="00FA6136">
      <w:pPr>
        <w:spacing w:after="0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</w:pPr>
      <w:r w:rsidRPr="00BD4F04">
        <w:rPr>
          <w:rFonts w:cs="Arial"/>
          <w:b/>
          <w:i/>
          <w:noProof/>
          <w:sz w:val="24"/>
          <w:szCs w:val="24"/>
          <w:lang w:val="en-US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151130</wp:posOffset>
            </wp:positionV>
            <wp:extent cx="4094480" cy="3448050"/>
            <wp:effectExtent l="0" t="0" r="1270" b="0"/>
            <wp:wrapTight wrapText="bothSides">
              <wp:wrapPolygon edited="0">
                <wp:start x="0" y="0"/>
                <wp:lineTo x="0" y="21481"/>
                <wp:lineTo x="21506" y="21481"/>
                <wp:lineTo x="21506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1800" r="2917"/>
                    <a:stretch/>
                  </pic:blipFill>
                  <pic:spPr bwMode="auto">
                    <a:xfrm>
                      <a:off x="0" y="0"/>
                      <a:ext cx="4094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F0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Advertising and publicity material</w:t>
      </w:r>
      <w:r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 xml:space="preserve"> </w:t>
      </w:r>
      <w:r w:rsidRP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accounted for 15% of the reported expenditure. </w:t>
      </w:r>
    </w:p>
    <w:p w:rsidR="00025A2E" w:rsidRPr="009A4B9E" w:rsidRDefault="00025A2E" w:rsidP="00B414BF">
      <w:pPr>
        <w:spacing w:after="0"/>
        <w:jc w:val="both"/>
        <w:rPr>
          <w:rFonts w:cs="Arial"/>
          <w:sz w:val="10"/>
          <w:szCs w:val="10"/>
        </w:rPr>
      </w:pPr>
    </w:p>
    <w:p w:rsidR="00FA6136" w:rsidRDefault="00FA6136" w:rsidP="00B414BF">
      <w:pPr>
        <w:spacing w:after="0"/>
        <w:jc w:val="both"/>
        <w:rPr>
          <w:rFonts w:cs="Arial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These</w:t>
      </w:r>
      <w:r w:rsidR="00EC117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four (4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) categories </w:t>
      </w:r>
      <w:r w:rsid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combined accounted for 88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% of the reported expenditure while the remaining </w:t>
      </w:r>
      <w:r w:rsidR="00EC117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two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EC117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(2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) categories </w:t>
      </w:r>
      <w:r w:rsidR="00BD4F0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combined for 12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%.</w:t>
      </w:r>
      <w:r w:rsidRPr="006B42F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Each of t</w:t>
      </w:r>
      <w:r w:rsidR="00EC117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hese two (2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) categories accounted for </w:t>
      </w:r>
      <w:r w:rsidR="00EC1179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9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% or less of the total expenditure. See chart and table</w:t>
      </w:r>
      <w:r w:rsidR="000F3087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.</w:t>
      </w: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</w:p>
    <w:p w:rsidR="00F03EE0" w:rsidRDefault="00F03EE0" w:rsidP="00B414BF">
      <w:pPr>
        <w:spacing w:after="0"/>
        <w:jc w:val="both"/>
        <w:rPr>
          <w:rFonts w:cs="Arial"/>
          <w:sz w:val="24"/>
          <w:szCs w:val="24"/>
        </w:rPr>
      </w:pPr>
    </w:p>
    <w:p w:rsidR="002A65EA" w:rsidRDefault="002A65EA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A4B9E" w:rsidRDefault="009A4B9E" w:rsidP="00B414BF">
      <w:pPr>
        <w:spacing w:after="0"/>
        <w:jc w:val="both"/>
        <w:rPr>
          <w:rFonts w:cs="Arial"/>
          <w:sz w:val="24"/>
          <w:szCs w:val="24"/>
        </w:rPr>
      </w:pPr>
    </w:p>
    <w:p w:rsidR="00980C5A" w:rsidRDefault="00980C5A" w:rsidP="00B414BF">
      <w:pPr>
        <w:tabs>
          <w:tab w:val="left" w:pos="3615"/>
        </w:tabs>
        <w:rPr>
          <w:rFonts w:cs="Arial"/>
          <w:sz w:val="24"/>
          <w:szCs w:val="24"/>
        </w:rPr>
      </w:pPr>
    </w:p>
    <w:p w:rsidR="00980C5A" w:rsidRPr="0096182B" w:rsidRDefault="00980C5A" w:rsidP="00980C5A">
      <w:pPr>
        <w:spacing w:after="0" w:line="240" w:lineRule="auto"/>
        <w:rPr>
          <w:rFonts w:cs="Arial"/>
          <w:sz w:val="6"/>
          <w:szCs w:val="6"/>
        </w:rPr>
      </w:pPr>
    </w:p>
    <w:p w:rsidR="00980C5A" w:rsidRPr="000475DC" w:rsidRDefault="00BC52BA" w:rsidP="00980C5A">
      <w:pPr>
        <w:shd w:val="clear" w:color="auto" w:fill="00B0F0"/>
        <w:spacing w:after="0" w:line="240" w:lineRule="auto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EXPENDITURE </w:t>
      </w:r>
      <w:r w:rsidR="00980C5A" w:rsidRPr="000475DC">
        <w:rPr>
          <w:b/>
          <w:color w:val="FFFFFF" w:themeColor="background1"/>
          <w:sz w:val="28"/>
          <w:szCs w:val="28"/>
        </w:rPr>
        <w:t xml:space="preserve">REPORTED BY </w:t>
      </w:r>
      <w:r w:rsidR="00980C5A">
        <w:rPr>
          <w:b/>
          <w:color w:val="FFFFFF" w:themeColor="background1"/>
          <w:sz w:val="28"/>
          <w:szCs w:val="28"/>
        </w:rPr>
        <w:t>INDEPENDENT CANDIDATES</w:t>
      </w:r>
    </w:p>
    <w:p w:rsidR="00980C5A" w:rsidRPr="00C2049B" w:rsidRDefault="00980C5A" w:rsidP="00980C5A">
      <w:pPr>
        <w:spacing w:after="0" w:line="240" w:lineRule="auto"/>
        <w:jc w:val="both"/>
        <w:rPr>
          <w:rFonts w:cs="Arial"/>
          <w:sz w:val="6"/>
          <w:szCs w:val="6"/>
          <w:u w:val="single"/>
        </w:rPr>
      </w:pPr>
    </w:p>
    <w:p w:rsidR="00980C5A" w:rsidRPr="00BB2F20" w:rsidRDefault="00980C5A" w:rsidP="00980C5A">
      <w:pPr>
        <w:spacing w:after="0" w:line="240" w:lineRule="auto"/>
        <w:jc w:val="both"/>
        <w:rPr>
          <w:rFonts w:cs="Arial"/>
          <w:sz w:val="6"/>
          <w:szCs w:val="6"/>
        </w:rPr>
      </w:pPr>
    </w:p>
    <w:p w:rsidR="00980C5A" w:rsidRPr="000475DC" w:rsidRDefault="00BC52BA" w:rsidP="00980C5A">
      <w:pPr>
        <w:spacing w:after="0" w:line="240" w:lineRule="auto"/>
        <w:jc w:val="both"/>
        <w:rPr>
          <w:rFonts w:cs="Arial"/>
          <w:b/>
          <w:color w:val="0070C0"/>
          <w:sz w:val="28"/>
          <w:szCs w:val="28"/>
        </w:rPr>
      </w:pPr>
      <w:r>
        <w:rPr>
          <w:rFonts w:cs="Arial"/>
          <w:b/>
          <w:color w:val="0070C0"/>
          <w:sz w:val="28"/>
          <w:szCs w:val="28"/>
        </w:rPr>
        <w:t xml:space="preserve">Total Expenditure </w:t>
      </w:r>
      <w:r w:rsidR="00980C5A" w:rsidRPr="000475DC">
        <w:rPr>
          <w:rFonts w:cs="Arial"/>
          <w:b/>
          <w:color w:val="0070C0"/>
          <w:sz w:val="28"/>
          <w:szCs w:val="28"/>
        </w:rPr>
        <w:t>Reported</w:t>
      </w:r>
      <w:r w:rsidR="00980C5A">
        <w:rPr>
          <w:rFonts w:cs="Arial"/>
          <w:b/>
          <w:color w:val="0070C0"/>
          <w:sz w:val="28"/>
          <w:szCs w:val="28"/>
        </w:rPr>
        <w:t xml:space="preserve"> by Independent Candidates</w:t>
      </w:r>
    </w:p>
    <w:p w:rsidR="00980C5A" w:rsidRPr="00F571C7" w:rsidRDefault="00EC408D" w:rsidP="00980C5A">
      <w:pPr>
        <w:spacing w:after="0" w:line="240" w:lineRule="auto"/>
        <w:jc w:val="both"/>
        <w:rPr>
          <w:rFonts w:cs="Arial"/>
          <w:sz w:val="10"/>
          <w:szCs w:val="10"/>
        </w:rPr>
      </w:pPr>
      <w:r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72390</wp:posOffset>
            </wp:positionV>
            <wp:extent cx="2987675" cy="2676525"/>
            <wp:effectExtent l="0" t="0" r="3175" b="9525"/>
            <wp:wrapTight wrapText="bothSides">
              <wp:wrapPolygon edited="0">
                <wp:start x="0" y="0"/>
                <wp:lineTo x="0" y="21523"/>
                <wp:lineTo x="21485" y="21523"/>
                <wp:lineTo x="2148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6" t="8659" r="19512"/>
                    <a:stretch/>
                  </pic:blipFill>
                  <pic:spPr bwMode="auto">
                    <a:xfrm>
                      <a:off x="0" y="0"/>
                      <a:ext cx="2987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C5A" w:rsidRDefault="00BC52BA" w:rsidP="00980C5A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Total expenditure</w:t>
      </w:r>
      <w:r w:rsidR="00980C5A">
        <w:rPr>
          <w:rFonts w:cs="Arial"/>
          <w:sz w:val="24"/>
          <w:szCs w:val="24"/>
        </w:rPr>
        <w:t xml:space="preserve"> reported by the ten (10) Independent Candidates amounted to </w:t>
      </w:r>
      <w:r>
        <w:rPr>
          <w:rFonts w:cs="Arial"/>
          <w:b/>
          <w:sz w:val="24"/>
          <w:szCs w:val="24"/>
        </w:rPr>
        <w:t>$102,551</w:t>
      </w:r>
      <w:r w:rsidR="00980C5A">
        <w:rPr>
          <w:rFonts w:cs="Arial"/>
          <w:sz w:val="24"/>
          <w:szCs w:val="24"/>
        </w:rPr>
        <w:t xml:space="preserve">. </w:t>
      </w:r>
    </w:p>
    <w:p w:rsidR="00E80BDB" w:rsidRPr="00EC408D" w:rsidRDefault="00E80BDB" w:rsidP="00980C5A">
      <w:pPr>
        <w:spacing w:after="0"/>
        <w:jc w:val="both"/>
        <w:rPr>
          <w:rFonts w:cs="Arial"/>
          <w:color w:val="000000" w:themeColor="text1"/>
          <w:sz w:val="10"/>
          <w:szCs w:val="10"/>
        </w:rPr>
      </w:pPr>
    </w:p>
    <w:p w:rsidR="00980C5A" w:rsidRDefault="00E80BDB" w:rsidP="00980C5A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All Island Candidates</w:t>
      </w:r>
      <w:r w:rsidR="00391636">
        <w:rPr>
          <w:rFonts w:cs="Arial"/>
          <w:sz w:val="24"/>
          <w:szCs w:val="24"/>
        </w:rPr>
        <w:t xml:space="preserve"> accounted for 67% of the</w:t>
      </w:r>
      <w:r>
        <w:rPr>
          <w:rFonts w:cs="Arial"/>
          <w:sz w:val="24"/>
          <w:szCs w:val="24"/>
        </w:rPr>
        <w:t xml:space="preserve"> </w:t>
      </w:r>
      <w:r w:rsidR="00391636">
        <w:rPr>
          <w:rFonts w:cs="Arial"/>
          <w:sz w:val="24"/>
          <w:szCs w:val="24"/>
        </w:rPr>
        <w:t xml:space="preserve">reported expenditure </w:t>
      </w:r>
      <w:r>
        <w:rPr>
          <w:rFonts w:cs="Arial"/>
          <w:sz w:val="24"/>
          <w:szCs w:val="24"/>
        </w:rPr>
        <w:t>while District Candidates r</w:t>
      </w:r>
      <w:r w:rsidR="00391636">
        <w:rPr>
          <w:rFonts w:cs="Arial"/>
          <w:sz w:val="24"/>
          <w:szCs w:val="24"/>
        </w:rPr>
        <w:t xml:space="preserve">eported </w:t>
      </w:r>
      <w:r w:rsidR="00194A23">
        <w:rPr>
          <w:rFonts w:cs="Arial"/>
          <w:sz w:val="24"/>
          <w:szCs w:val="24"/>
        </w:rPr>
        <w:t xml:space="preserve">expenditure amounted to </w:t>
      </w:r>
      <w:r w:rsidR="00391636">
        <w:rPr>
          <w:rFonts w:cs="Arial"/>
          <w:sz w:val="24"/>
          <w:szCs w:val="24"/>
        </w:rPr>
        <w:t>33%</w:t>
      </w:r>
      <w:r w:rsidR="002D535B">
        <w:rPr>
          <w:rFonts w:cs="Arial"/>
          <w:sz w:val="24"/>
          <w:szCs w:val="24"/>
        </w:rPr>
        <w:t>. See table and chart below</w:t>
      </w:r>
      <w:r w:rsidR="008A7B6F">
        <w:rPr>
          <w:rFonts w:cs="Arial"/>
          <w:sz w:val="24"/>
          <w:szCs w:val="24"/>
        </w:rPr>
        <w:t>.</w:t>
      </w:r>
    </w:p>
    <w:p w:rsidR="00E80BDB" w:rsidRPr="00A952B4" w:rsidRDefault="00E80BDB" w:rsidP="00980C5A">
      <w:pPr>
        <w:spacing w:after="0" w:line="240" w:lineRule="auto"/>
        <w:jc w:val="both"/>
        <w:rPr>
          <w:rFonts w:cs="Arial"/>
          <w:sz w:val="20"/>
          <w:szCs w:val="20"/>
        </w:rPr>
      </w:pPr>
    </w:p>
    <w:tbl>
      <w:tblPr>
        <w:tblW w:w="4429" w:type="dxa"/>
        <w:tblLook w:val="04A0" w:firstRow="1" w:lastRow="0" w:firstColumn="1" w:lastColumn="0" w:noHBand="0" w:noVBand="1"/>
      </w:tblPr>
      <w:tblGrid>
        <w:gridCol w:w="2245"/>
        <w:gridCol w:w="1428"/>
        <w:gridCol w:w="756"/>
      </w:tblGrid>
      <w:tr w:rsidR="002D535B" w:rsidRPr="002D535B" w:rsidTr="00391636">
        <w:trPr>
          <w:trHeight w:val="377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2D535B" w:rsidRPr="002D535B" w:rsidRDefault="002D535B" w:rsidP="002D5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 xml:space="preserve">Independent </w:t>
            </w:r>
            <w:r w:rsidRPr="002D535B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Candidate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2D535B" w:rsidRPr="002D535B" w:rsidRDefault="002D535B" w:rsidP="002D5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2D535B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Expenditure Reported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2D535B" w:rsidRPr="002D535B" w:rsidRDefault="002D535B" w:rsidP="002D5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2D535B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%</w:t>
            </w:r>
          </w:p>
        </w:tc>
      </w:tr>
      <w:tr w:rsidR="002D535B" w:rsidRPr="002D535B" w:rsidTr="00391636">
        <w:trPr>
          <w:trHeight w:val="7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535B" w:rsidRPr="002D535B" w:rsidRDefault="002D535B" w:rsidP="002D53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All Island </w:t>
            </w:r>
            <w:r w:rsidRPr="002D535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Candidates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535B" w:rsidRPr="002D535B" w:rsidRDefault="002D535B" w:rsidP="002D53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2D535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68,256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535B" w:rsidRPr="002D535B" w:rsidRDefault="002D535B" w:rsidP="002D53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2D535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67%</w:t>
            </w:r>
          </w:p>
        </w:tc>
      </w:tr>
      <w:tr w:rsidR="002D535B" w:rsidRPr="002D535B" w:rsidTr="00391636">
        <w:trPr>
          <w:trHeight w:val="7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535B" w:rsidRPr="002D535B" w:rsidRDefault="002D535B" w:rsidP="002D53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District </w:t>
            </w:r>
            <w:r w:rsidRPr="002D535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Candidates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535B" w:rsidRPr="002D535B" w:rsidRDefault="002D535B" w:rsidP="002D53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2D535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34,296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535B" w:rsidRPr="002D535B" w:rsidRDefault="002D535B" w:rsidP="002D53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2D535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33%</w:t>
            </w:r>
          </w:p>
        </w:tc>
      </w:tr>
      <w:tr w:rsidR="002D535B" w:rsidRPr="002D535B" w:rsidTr="00391636">
        <w:trPr>
          <w:trHeight w:val="7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535B" w:rsidRPr="002D535B" w:rsidRDefault="002D535B" w:rsidP="002D53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2D535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535B" w:rsidRPr="002D535B" w:rsidRDefault="002D535B" w:rsidP="002D53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2D535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102,552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535B" w:rsidRPr="002D535B" w:rsidRDefault="002D535B" w:rsidP="002D53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2D535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100%</w:t>
            </w:r>
          </w:p>
        </w:tc>
      </w:tr>
    </w:tbl>
    <w:p w:rsidR="00E80BDB" w:rsidRDefault="00E80BDB" w:rsidP="00980C5A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5E6D7E" w:rsidRDefault="005E6D7E" w:rsidP="005E6D7E">
      <w:pPr>
        <w:spacing w:after="0"/>
        <w:jc w:val="both"/>
        <w:rPr>
          <w:rFonts w:cs="Arial"/>
          <w:b/>
          <w:color w:val="0070C0"/>
          <w:sz w:val="10"/>
          <w:szCs w:val="10"/>
        </w:rPr>
      </w:pPr>
    </w:p>
    <w:p w:rsidR="00231340" w:rsidRPr="00064AE6" w:rsidRDefault="00231340" w:rsidP="005E6D7E">
      <w:pPr>
        <w:spacing w:after="0"/>
        <w:jc w:val="both"/>
        <w:rPr>
          <w:rFonts w:cs="Arial"/>
          <w:b/>
          <w:color w:val="0070C0"/>
          <w:sz w:val="10"/>
          <w:szCs w:val="10"/>
        </w:rPr>
      </w:pPr>
    </w:p>
    <w:p w:rsidR="005E6D7E" w:rsidRDefault="005E6D7E" w:rsidP="005E6D7E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b/>
          <w:color w:val="0070C0"/>
          <w:sz w:val="28"/>
          <w:szCs w:val="28"/>
        </w:rPr>
        <w:t>Composition of Total Expenditure by each Candidate</w:t>
      </w:r>
    </w:p>
    <w:p w:rsidR="005E6D7E" w:rsidRPr="004205A9" w:rsidRDefault="005E6D7E" w:rsidP="005E6D7E">
      <w:pPr>
        <w:spacing w:after="0"/>
        <w:jc w:val="both"/>
        <w:rPr>
          <w:rFonts w:cs="Arial"/>
          <w:sz w:val="10"/>
          <w:szCs w:val="10"/>
        </w:rPr>
      </w:pPr>
    </w:p>
    <w:p w:rsidR="00EC408D" w:rsidRDefault="00EC408D" w:rsidP="005E6D7E">
      <w:pPr>
        <w:spacing w:after="0"/>
        <w:jc w:val="both"/>
        <w:rPr>
          <w:rFonts w:cs="Arial"/>
          <w:sz w:val="24"/>
          <w:szCs w:val="24"/>
        </w:rPr>
      </w:pPr>
      <w:r w:rsidRPr="00EC408D">
        <w:rPr>
          <w:noProof/>
          <w:lang w:val="en-US"/>
        </w:rPr>
        <w:drawing>
          <wp:anchor distT="0" distB="0" distL="114300" distR="114300" simplePos="0" relativeHeight="251758592" behindDoc="1" locked="0" layoutInCell="1" allowOverlap="1" wp14:anchorId="507556A5" wp14:editId="4089D0A8">
            <wp:simplePos x="0" y="0"/>
            <wp:positionH relativeFrom="column">
              <wp:posOffset>2190750</wp:posOffset>
            </wp:positionH>
            <wp:positionV relativeFrom="paragraph">
              <wp:posOffset>60325</wp:posOffset>
            </wp:positionV>
            <wp:extent cx="4220210" cy="1990725"/>
            <wp:effectExtent l="0" t="0" r="8890" b="9525"/>
            <wp:wrapTight wrapText="bothSides">
              <wp:wrapPolygon edited="0">
                <wp:start x="0" y="0"/>
                <wp:lineTo x="0" y="21497"/>
                <wp:lineTo x="17940" y="21497"/>
                <wp:lineTo x="18233" y="21290"/>
                <wp:lineTo x="21548" y="20050"/>
                <wp:lineTo x="2154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D7E">
        <w:rPr>
          <w:rFonts w:cs="Arial"/>
          <w:sz w:val="24"/>
          <w:szCs w:val="24"/>
        </w:rPr>
        <w:t xml:space="preserve">Amongst all the </w:t>
      </w:r>
      <w:r w:rsidR="00B43182">
        <w:rPr>
          <w:rFonts w:cs="Arial"/>
          <w:sz w:val="24"/>
          <w:szCs w:val="24"/>
        </w:rPr>
        <w:t xml:space="preserve">ten (10) </w:t>
      </w:r>
      <w:r w:rsidR="00EF0F43">
        <w:rPr>
          <w:rFonts w:cs="Arial"/>
          <w:sz w:val="24"/>
          <w:szCs w:val="24"/>
        </w:rPr>
        <w:t xml:space="preserve">Independent Candidates, </w:t>
      </w:r>
      <w:r w:rsidR="006E1014" w:rsidRPr="006B133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McAllister </w:t>
      </w:r>
      <w:proofErr w:type="spellStart"/>
      <w:r w:rsidR="006E1014" w:rsidRPr="006B133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Hanchell</w:t>
      </w:r>
      <w:proofErr w:type="spellEnd"/>
      <w:r w:rsidR="006E1014">
        <w:rPr>
          <w:rFonts w:cs="Arial"/>
          <w:sz w:val="24"/>
          <w:szCs w:val="24"/>
        </w:rPr>
        <w:t xml:space="preserve"> accounted for 29% of the total expenditure reported by Independent Candidates. This was followed by Michael </w:t>
      </w:r>
      <w:proofErr w:type="spellStart"/>
      <w:r w:rsidR="006E1014">
        <w:rPr>
          <w:rFonts w:cs="Arial"/>
          <w:sz w:val="24"/>
          <w:szCs w:val="24"/>
        </w:rPr>
        <w:t>Missick</w:t>
      </w:r>
      <w:proofErr w:type="spellEnd"/>
      <w:r w:rsidR="006E1014">
        <w:rPr>
          <w:rFonts w:cs="Arial"/>
          <w:sz w:val="24"/>
          <w:szCs w:val="24"/>
        </w:rPr>
        <w:t xml:space="preserve"> with 22%, Sabrina Green 20% and Jasmin </w:t>
      </w:r>
      <w:proofErr w:type="spellStart"/>
      <w:r w:rsidR="006E1014">
        <w:rPr>
          <w:rFonts w:cs="Arial"/>
          <w:sz w:val="24"/>
          <w:szCs w:val="24"/>
        </w:rPr>
        <w:t>Walkin</w:t>
      </w:r>
      <w:proofErr w:type="spellEnd"/>
      <w:r w:rsidR="006E1014">
        <w:rPr>
          <w:rFonts w:cs="Arial"/>
          <w:sz w:val="24"/>
          <w:szCs w:val="24"/>
        </w:rPr>
        <w:t xml:space="preserve"> 10%. </w:t>
      </w:r>
    </w:p>
    <w:p w:rsidR="00EC408D" w:rsidRDefault="00EC408D" w:rsidP="005E6D7E">
      <w:pPr>
        <w:spacing w:after="0"/>
        <w:jc w:val="both"/>
        <w:rPr>
          <w:rFonts w:cs="Arial"/>
          <w:sz w:val="24"/>
          <w:szCs w:val="24"/>
        </w:rPr>
      </w:pPr>
    </w:p>
    <w:p w:rsidR="00AA1726" w:rsidRDefault="003721DB" w:rsidP="005E6D7E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2540</wp:posOffset>
            </wp:positionV>
            <wp:extent cx="3919855" cy="2905125"/>
            <wp:effectExtent l="0" t="0" r="4445" b="9525"/>
            <wp:wrapTight wrapText="bothSides">
              <wp:wrapPolygon edited="0">
                <wp:start x="0" y="0"/>
                <wp:lineTo x="0" y="21529"/>
                <wp:lineTo x="21520" y="21529"/>
                <wp:lineTo x="2152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4" r="18465" b="4240"/>
                    <a:stretch/>
                  </pic:blipFill>
                  <pic:spPr bwMode="auto">
                    <a:xfrm>
                      <a:off x="0" y="0"/>
                      <a:ext cx="39198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014">
        <w:rPr>
          <w:rFonts w:cs="Arial"/>
          <w:sz w:val="24"/>
          <w:szCs w:val="24"/>
        </w:rPr>
        <w:t xml:space="preserve">These four (4) candidates </w:t>
      </w:r>
      <w:r w:rsidR="00AA1726">
        <w:rPr>
          <w:rFonts w:cs="Arial"/>
          <w:sz w:val="24"/>
          <w:szCs w:val="24"/>
        </w:rPr>
        <w:t xml:space="preserve">combined, accounted for </w:t>
      </w:r>
      <w:r w:rsidR="006E1014">
        <w:rPr>
          <w:rFonts w:cs="Arial"/>
          <w:sz w:val="24"/>
          <w:szCs w:val="24"/>
        </w:rPr>
        <w:t xml:space="preserve">81% of the total expenditure reported by the Independent Candidates. </w:t>
      </w:r>
    </w:p>
    <w:p w:rsidR="00AA1726" w:rsidRDefault="00AA1726" w:rsidP="005E6D7E">
      <w:pPr>
        <w:spacing w:after="0"/>
        <w:jc w:val="both"/>
        <w:rPr>
          <w:rFonts w:cs="Arial"/>
          <w:sz w:val="24"/>
          <w:szCs w:val="24"/>
        </w:rPr>
      </w:pPr>
    </w:p>
    <w:p w:rsidR="005E6D7E" w:rsidRDefault="000A5027" w:rsidP="005E6D7E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remaining six (6) candidates accounted for a combined 19% and each represented 5% or less of the total expenditure</w:t>
      </w:r>
      <w:r w:rsidR="00AA1726">
        <w:rPr>
          <w:rFonts w:cs="Arial"/>
          <w:sz w:val="24"/>
          <w:szCs w:val="24"/>
        </w:rPr>
        <w:t xml:space="preserve"> reported for Independent Candidates</w:t>
      </w:r>
      <w:r>
        <w:rPr>
          <w:rFonts w:cs="Arial"/>
          <w:sz w:val="24"/>
          <w:szCs w:val="24"/>
        </w:rPr>
        <w:t xml:space="preserve">. </w:t>
      </w:r>
      <w:r w:rsidR="005E6D7E">
        <w:rPr>
          <w:rFonts w:cs="Arial"/>
          <w:sz w:val="24"/>
          <w:szCs w:val="24"/>
        </w:rPr>
        <w:t xml:space="preserve">See table </w:t>
      </w:r>
      <w:r w:rsidR="009C647F">
        <w:rPr>
          <w:rFonts w:cs="Arial"/>
          <w:sz w:val="24"/>
          <w:szCs w:val="24"/>
        </w:rPr>
        <w:t>and chart.</w:t>
      </w:r>
    </w:p>
    <w:p w:rsidR="00EC408D" w:rsidRDefault="00EC408D" w:rsidP="005E6D7E">
      <w:pPr>
        <w:spacing w:after="0"/>
        <w:jc w:val="both"/>
        <w:rPr>
          <w:rFonts w:cs="Arial"/>
          <w:sz w:val="24"/>
          <w:szCs w:val="24"/>
        </w:rPr>
      </w:pPr>
    </w:p>
    <w:p w:rsidR="00EC408D" w:rsidRDefault="00EC408D" w:rsidP="005E6D7E">
      <w:pPr>
        <w:spacing w:after="0"/>
        <w:jc w:val="both"/>
        <w:rPr>
          <w:rFonts w:cs="Arial"/>
          <w:sz w:val="24"/>
          <w:szCs w:val="24"/>
        </w:rPr>
      </w:pPr>
    </w:p>
    <w:p w:rsidR="00EC408D" w:rsidRDefault="00EC408D" w:rsidP="005E6D7E">
      <w:pPr>
        <w:spacing w:after="0"/>
        <w:jc w:val="both"/>
        <w:rPr>
          <w:rFonts w:cs="Arial"/>
          <w:sz w:val="24"/>
          <w:szCs w:val="24"/>
        </w:rPr>
      </w:pPr>
    </w:p>
    <w:p w:rsidR="00EC408D" w:rsidRDefault="008C559B" w:rsidP="005E6D7E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b/>
          <w:color w:val="0070C0"/>
          <w:sz w:val="28"/>
          <w:szCs w:val="28"/>
        </w:rPr>
        <w:lastRenderedPageBreak/>
        <w:t xml:space="preserve">Composition of Expenditure by All Island </w:t>
      </w:r>
      <w:r w:rsidR="006724E0">
        <w:rPr>
          <w:rFonts w:cs="Arial"/>
          <w:b/>
          <w:color w:val="0070C0"/>
          <w:sz w:val="28"/>
          <w:szCs w:val="28"/>
        </w:rPr>
        <w:t xml:space="preserve">Independent </w:t>
      </w:r>
      <w:r>
        <w:rPr>
          <w:rFonts w:cs="Arial"/>
          <w:b/>
          <w:color w:val="0070C0"/>
          <w:sz w:val="28"/>
          <w:szCs w:val="28"/>
        </w:rPr>
        <w:t>Candidates</w:t>
      </w:r>
    </w:p>
    <w:p w:rsidR="00F22A1A" w:rsidRPr="00F22A1A" w:rsidRDefault="00F22A1A" w:rsidP="008A7B6F">
      <w:pPr>
        <w:spacing w:after="0" w:line="240" w:lineRule="auto"/>
        <w:jc w:val="both"/>
        <w:rPr>
          <w:rFonts w:cs="Arial"/>
          <w:sz w:val="10"/>
          <w:szCs w:val="10"/>
        </w:rPr>
      </w:pPr>
    </w:p>
    <w:p w:rsidR="008A7B6F" w:rsidRDefault="00E339A4" w:rsidP="008A7B6F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62865</wp:posOffset>
            </wp:positionV>
            <wp:extent cx="3514725" cy="3423285"/>
            <wp:effectExtent l="0" t="0" r="9525" b="5715"/>
            <wp:wrapTight wrapText="bothSides">
              <wp:wrapPolygon edited="0">
                <wp:start x="0" y="0"/>
                <wp:lineTo x="0" y="21516"/>
                <wp:lineTo x="21541" y="21516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1603" r="19280" b="7063"/>
                    <a:stretch/>
                  </pic:blipFill>
                  <pic:spPr bwMode="auto">
                    <a:xfrm>
                      <a:off x="0" y="0"/>
                      <a:ext cx="351472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B6F">
        <w:rPr>
          <w:rFonts w:cs="Arial"/>
          <w:sz w:val="24"/>
          <w:szCs w:val="24"/>
        </w:rPr>
        <w:t xml:space="preserve">The seven (7) All Island </w:t>
      </w:r>
      <w:r w:rsidR="00B7556A">
        <w:rPr>
          <w:rFonts w:cs="Arial"/>
          <w:sz w:val="24"/>
          <w:szCs w:val="24"/>
        </w:rPr>
        <w:t xml:space="preserve">Independent </w:t>
      </w:r>
      <w:r w:rsidR="008A7B6F">
        <w:rPr>
          <w:rFonts w:cs="Arial"/>
          <w:sz w:val="24"/>
          <w:szCs w:val="24"/>
        </w:rPr>
        <w:t>Candidates reported campaign expenditure amounting to $68,256</w:t>
      </w:r>
      <w:r w:rsidR="008916AC">
        <w:rPr>
          <w:rFonts w:cs="Arial"/>
          <w:sz w:val="24"/>
          <w:szCs w:val="24"/>
        </w:rPr>
        <w:t>.</w:t>
      </w:r>
    </w:p>
    <w:p w:rsidR="002D5439" w:rsidRDefault="002D5439" w:rsidP="008A7B6F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2D5439" w:rsidRDefault="002D5439" w:rsidP="008A7B6F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Amongst all the seven (7) All Island Independent Candidates,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Michael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Missick</w:t>
      </w:r>
      <w:proofErr w:type="spellEnd"/>
      <w:r>
        <w:rPr>
          <w:rFonts w:cs="Arial"/>
          <w:sz w:val="24"/>
          <w:szCs w:val="24"/>
        </w:rPr>
        <w:t xml:space="preserve"> accounted for 33% of the total expenditure reported. This was followed by Sabrina Green 31% and Jasmin </w:t>
      </w:r>
      <w:proofErr w:type="spellStart"/>
      <w:r>
        <w:rPr>
          <w:rFonts w:cs="Arial"/>
          <w:sz w:val="24"/>
          <w:szCs w:val="24"/>
        </w:rPr>
        <w:t>Walkin</w:t>
      </w:r>
      <w:proofErr w:type="spellEnd"/>
      <w:r>
        <w:rPr>
          <w:rFonts w:cs="Arial"/>
          <w:sz w:val="24"/>
          <w:szCs w:val="24"/>
        </w:rPr>
        <w:t xml:space="preserve"> 15%.</w:t>
      </w:r>
    </w:p>
    <w:p w:rsidR="002D5439" w:rsidRDefault="002D5439" w:rsidP="008A7B6F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2D5439" w:rsidRDefault="002D5439" w:rsidP="008A7B6F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These three (3) candidates combined, accounted for 79% of the total expenditure reported by the All Island Independent Candidates.</w:t>
      </w:r>
    </w:p>
    <w:p w:rsidR="002D5439" w:rsidRDefault="002D5439" w:rsidP="008A7B6F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2D5439" w:rsidRDefault="002D5439" w:rsidP="00A009BE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remaining four (4) candidates accounted for a combined 21% and each represented 8% or less of the total expenditure reported for All Island Independent Candidates. See table and chart.</w:t>
      </w:r>
    </w:p>
    <w:p w:rsidR="008916AC" w:rsidRDefault="008916AC" w:rsidP="008A7B6F">
      <w:pPr>
        <w:spacing w:after="0" w:line="240" w:lineRule="auto"/>
        <w:jc w:val="both"/>
        <w:rPr>
          <w:rFonts w:cs="Arial"/>
          <w:sz w:val="24"/>
          <w:szCs w:val="24"/>
        </w:rPr>
      </w:pPr>
    </w:p>
    <w:tbl>
      <w:tblPr>
        <w:tblW w:w="7648" w:type="dxa"/>
        <w:tblLook w:val="04A0" w:firstRow="1" w:lastRow="0" w:firstColumn="1" w:lastColumn="0" w:noHBand="0" w:noVBand="1"/>
      </w:tblPr>
      <w:tblGrid>
        <w:gridCol w:w="2040"/>
        <w:gridCol w:w="1428"/>
        <w:gridCol w:w="1680"/>
        <w:gridCol w:w="980"/>
        <w:gridCol w:w="1520"/>
      </w:tblGrid>
      <w:tr w:rsidR="00F049DE" w:rsidRPr="005B0236" w:rsidTr="00F049DE">
        <w:trPr>
          <w:trHeight w:val="63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F049DE" w:rsidRPr="005B0236" w:rsidRDefault="00F049DE" w:rsidP="005B02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All Island Candidate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F049DE" w:rsidRPr="005B0236" w:rsidRDefault="00F049DE" w:rsidP="005B02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Expenditure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F049DE" w:rsidRPr="005B0236" w:rsidRDefault="00F049DE" w:rsidP="005B02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Cumulative Expenditure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F049DE" w:rsidRPr="005B0236" w:rsidRDefault="00F049DE" w:rsidP="005B02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Total (%)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F049DE" w:rsidRPr="005B0236" w:rsidRDefault="00F049DE" w:rsidP="005B02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Cumulative %</w:t>
            </w:r>
          </w:p>
        </w:tc>
      </w:tr>
      <w:tr w:rsidR="00F049DE" w:rsidRPr="005B0236" w:rsidTr="00620EA3">
        <w:trPr>
          <w:trHeight w:val="315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Michael </w:t>
            </w:r>
            <w:proofErr w:type="spellStart"/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Missick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22,553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22,553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33%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33%</w:t>
            </w:r>
          </w:p>
        </w:tc>
      </w:tr>
      <w:tr w:rsidR="00F049DE" w:rsidRPr="005B0236" w:rsidTr="00620EA3">
        <w:trPr>
          <w:trHeight w:val="315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Sabrina Green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20,827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43,380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31%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64%</w:t>
            </w:r>
          </w:p>
        </w:tc>
      </w:tr>
      <w:tr w:rsidR="00F049DE" w:rsidRPr="005B0236" w:rsidTr="00620EA3">
        <w:trPr>
          <w:trHeight w:val="315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Jasmin </w:t>
            </w:r>
            <w:proofErr w:type="spellStart"/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Walkin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10,439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53,819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15%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79%</w:t>
            </w:r>
          </w:p>
        </w:tc>
      </w:tr>
      <w:tr w:rsidR="00F049DE" w:rsidRPr="005B0236" w:rsidTr="00F049DE">
        <w:trPr>
          <w:trHeight w:val="315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Courtney </w:t>
            </w:r>
            <w:proofErr w:type="spellStart"/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Missick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5,501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59,320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87%</w:t>
            </w:r>
          </w:p>
        </w:tc>
      </w:tr>
      <w:tr w:rsidR="00F049DE" w:rsidRPr="005B0236" w:rsidTr="00F049DE">
        <w:trPr>
          <w:trHeight w:val="315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Damian Wilson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3,509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62,830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5%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92%</w:t>
            </w:r>
          </w:p>
        </w:tc>
      </w:tr>
      <w:tr w:rsidR="00F049DE" w:rsidRPr="005B0236" w:rsidTr="00F049DE">
        <w:trPr>
          <w:trHeight w:val="315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Clarence </w:t>
            </w:r>
            <w:proofErr w:type="spellStart"/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Selver</w:t>
            </w:r>
            <w:proofErr w:type="spellEnd"/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2,813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65,643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96%</w:t>
            </w:r>
          </w:p>
        </w:tc>
      </w:tr>
      <w:tr w:rsidR="00F049DE" w:rsidRPr="005B0236" w:rsidTr="00F049DE">
        <w:trPr>
          <w:trHeight w:val="315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Oscar Forbes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2,613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68,256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100%</w:t>
            </w:r>
          </w:p>
        </w:tc>
      </w:tr>
      <w:tr w:rsidR="00F049DE" w:rsidRPr="005B0236" w:rsidTr="00F049DE">
        <w:trPr>
          <w:trHeight w:val="315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68,256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49DE" w:rsidRPr="005B0236" w:rsidRDefault="00F049DE" w:rsidP="005B02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5B023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</w:tbl>
    <w:p w:rsidR="005B0236" w:rsidRDefault="005B0236" w:rsidP="008A7B6F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E339A4" w:rsidRDefault="00E339A4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6724E0" w:rsidRDefault="006724E0" w:rsidP="006724E0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b/>
          <w:color w:val="0070C0"/>
          <w:sz w:val="28"/>
          <w:szCs w:val="28"/>
        </w:rPr>
        <w:lastRenderedPageBreak/>
        <w:t>Composition of Expenditure by District Independent Candidates</w:t>
      </w:r>
    </w:p>
    <w:p w:rsidR="005F2DB1" w:rsidRPr="005F2DB1" w:rsidRDefault="005F2DB1" w:rsidP="00E339A4">
      <w:pPr>
        <w:spacing w:after="0" w:line="240" w:lineRule="auto"/>
        <w:jc w:val="both"/>
        <w:rPr>
          <w:rFonts w:cs="Arial"/>
          <w:sz w:val="10"/>
          <w:szCs w:val="10"/>
        </w:rPr>
      </w:pPr>
    </w:p>
    <w:p w:rsidR="00F049DE" w:rsidRDefault="006965A2" w:rsidP="00E339A4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three (3) District Independent Candidates reported campaign </w:t>
      </w:r>
      <w:r w:rsidR="00857713">
        <w:rPr>
          <w:rFonts w:cs="Arial"/>
          <w:sz w:val="24"/>
          <w:szCs w:val="24"/>
        </w:rPr>
        <w:t>expenditure amounting to $34,296</w:t>
      </w:r>
      <w:r>
        <w:rPr>
          <w:rFonts w:cs="Arial"/>
          <w:sz w:val="24"/>
          <w:szCs w:val="24"/>
        </w:rPr>
        <w:t>.</w:t>
      </w:r>
      <w:r w:rsidR="00857713">
        <w:rPr>
          <w:rFonts w:cs="Arial"/>
          <w:sz w:val="24"/>
          <w:szCs w:val="24"/>
        </w:rPr>
        <w:t xml:space="preserve"> </w:t>
      </w:r>
      <w:r w:rsidR="00857713" w:rsidRPr="006B133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McAllister </w:t>
      </w:r>
      <w:proofErr w:type="spellStart"/>
      <w:r w:rsidR="00857713" w:rsidRPr="006B133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Hanchell</w:t>
      </w:r>
      <w:proofErr w:type="spellEnd"/>
      <w:r w:rsidR="00857713">
        <w:rPr>
          <w:rFonts w:cs="Arial"/>
          <w:sz w:val="24"/>
          <w:szCs w:val="24"/>
        </w:rPr>
        <w:t xml:space="preserve"> accounted for 86% of the total expenditure while James Parker accounted for 8% and Valerie Jennings 6</w:t>
      </w:r>
      <w:r>
        <w:rPr>
          <w:rFonts w:cs="Arial"/>
          <w:sz w:val="24"/>
          <w:szCs w:val="24"/>
        </w:rPr>
        <w:t>%</w:t>
      </w:r>
      <w:r w:rsidR="00857713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>See table and chart.</w:t>
      </w:r>
    </w:p>
    <w:p w:rsidR="005F2DB1" w:rsidRDefault="005F2DB1" w:rsidP="00E339A4">
      <w:pPr>
        <w:spacing w:after="0" w:line="240" w:lineRule="auto"/>
        <w:jc w:val="both"/>
        <w:rPr>
          <w:rFonts w:cs="Arial"/>
          <w:sz w:val="24"/>
          <w:szCs w:val="24"/>
        </w:rPr>
      </w:pPr>
    </w:p>
    <w:tbl>
      <w:tblPr>
        <w:tblW w:w="8710" w:type="dxa"/>
        <w:tblLook w:val="04A0" w:firstRow="1" w:lastRow="0" w:firstColumn="1" w:lastColumn="0" w:noHBand="0" w:noVBand="1"/>
      </w:tblPr>
      <w:tblGrid>
        <w:gridCol w:w="2515"/>
        <w:gridCol w:w="1089"/>
        <w:gridCol w:w="1428"/>
        <w:gridCol w:w="1518"/>
        <w:gridCol w:w="810"/>
        <w:gridCol w:w="1350"/>
      </w:tblGrid>
      <w:tr w:rsidR="00385650" w:rsidRPr="006965A2" w:rsidTr="00385650">
        <w:trPr>
          <w:trHeight w:val="69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6965A2" w:rsidRPr="006965A2" w:rsidRDefault="006965A2" w:rsidP="0069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District Independent Candidate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6965A2" w:rsidRPr="006965A2" w:rsidRDefault="006965A2" w:rsidP="0069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Electoral District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6965A2" w:rsidRPr="006965A2" w:rsidRDefault="006965A2" w:rsidP="0069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Expenditure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6965A2" w:rsidRPr="006965A2" w:rsidRDefault="006965A2" w:rsidP="0069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Cumulative Expenditure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6965A2" w:rsidRPr="006965A2" w:rsidRDefault="006965A2" w:rsidP="0069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Total (%)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6965A2" w:rsidRPr="006965A2" w:rsidRDefault="006965A2" w:rsidP="0069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n-GB"/>
              </w:rPr>
              <w:t>Cumulative %</w:t>
            </w:r>
          </w:p>
        </w:tc>
      </w:tr>
      <w:tr w:rsidR="006965A2" w:rsidRPr="006965A2" w:rsidTr="00620EA3">
        <w:trPr>
          <w:trHeight w:val="260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McAllister </w:t>
            </w:r>
            <w:proofErr w:type="spellStart"/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Hanchell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ED3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29,564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29,564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86%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86%</w:t>
            </w:r>
          </w:p>
        </w:tc>
      </w:tr>
      <w:tr w:rsidR="006965A2" w:rsidRPr="006965A2" w:rsidTr="00385650">
        <w:trPr>
          <w:trHeight w:val="315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James Parker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ED10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2,612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32,176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8%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94%</w:t>
            </w:r>
          </w:p>
        </w:tc>
      </w:tr>
      <w:tr w:rsidR="006965A2" w:rsidRPr="006965A2" w:rsidTr="00385650">
        <w:trPr>
          <w:trHeight w:val="315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Valerie Jennings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ED2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2,120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34,296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6%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100%</w:t>
            </w:r>
          </w:p>
        </w:tc>
      </w:tr>
      <w:tr w:rsidR="006965A2" w:rsidRPr="006965A2" w:rsidTr="00385650">
        <w:trPr>
          <w:trHeight w:val="315"/>
        </w:trPr>
        <w:tc>
          <w:tcPr>
            <w:tcW w:w="2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34,296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5A2" w:rsidRPr="006965A2" w:rsidRDefault="006965A2" w:rsidP="00696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6965A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</w:tbl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23391D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48895</wp:posOffset>
            </wp:positionV>
            <wp:extent cx="312674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51" y="21541"/>
                <wp:lineTo x="214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8" r="14187" b="5430"/>
                    <a:stretch/>
                  </pic:blipFill>
                  <pic:spPr bwMode="auto">
                    <a:xfrm>
                      <a:off x="0" y="0"/>
                      <a:ext cx="31267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F049DE" w:rsidRDefault="00F049DE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5F2DB1" w:rsidRDefault="005F2DB1" w:rsidP="00980C5A">
      <w:pPr>
        <w:tabs>
          <w:tab w:val="left" w:pos="2145"/>
        </w:tabs>
        <w:spacing w:after="0" w:line="240" w:lineRule="auto"/>
        <w:jc w:val="both"/>
        <w:rPr>
          <w:rFonts w:cs="Arial"/>
          <w:sz w:val="24"/>
          <w:szCs w:val="24"/>
        </w:rPr>
      </w:pPr>
    </w:p>
    <w:sectPr w:rsidR="005F2DB1" w:rsidSect="003044C2">
      <w:headerReference w:type="default" r:id="rId27"/>
      <w:footerReference w:type="default" r:id="rId28"/>
      <w:headerReference w:type="first" r:id="rId29"/>
      <w:footerReference w:type="first" r:id="rId30"/>
      <w:pgSz w:w="12240" w:h="15840" w:code="1"/>
      <w:pgMar w:top="720" w:right="1080" w:bottom="540" w:left="1080" w:header="274" w:footer="270" w:gutter="0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D4F" w:rsidRDefault="00435D4F" w:rsidP="00E3055E">
      <w:pPr>
        <w:spacing w:after="0" w:line="240" w:lineRule="auto"/>
      </w:pPr>
      <w:r>
        <w:separator/>
      </w:r>
    </w:p>
  </w:endnote>
  <w:endnote w:type="continuationSeparator" w:id="0">
    <w:p w:rsidR="00435D4F" w:rsidRDefault="00435D4F" w:rsidP="00E30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682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1962" w:rsidRDefault="00F81962" w:rsidP="00EB0CE8">
        <w:pPr>
          <w:pStyle w:val="Footer"/>
          <w:jc w:val="right"/>
        </w:pPr>
        <w:r>
          <w:t>___________________________________________________________________________________________</w:t>
        </w:r>
      </w:p>
      <w:p w:rsidR="00F81962" w:rsidRDefault="00F81962" w:rsidP="00EB0CE8">
        <w:pPr>
          <w:pStyle w:val="Footer"/>
          <w:jc w:val="right"/>
          <w:rPr>
            <w:noProof/>
          </w:rPr>
        </w:pPr>
        <w:r>
          <w:t xml:space="preserve">Page </w:t>
        </w:r>
        <w:sdt>
          <w:sdtPr>
            <w:id w:val="-92858798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\* Arabic  \* MERGEFORMAT </w:instrText>
            </w:r>
            <w:r>
              <w:fldChar w:fldCharType="separate"/>
            </w:r>
            <w:r w:rsidR="00F85899">
              <w:rPr>
                <w:noProof/>
              </w:rPr>
              <w:t>14</w:t>
            </w:r>
            <w:r>
              <w:fldChar w:fldCharType="end"/>
            </w:r>
            <w:r>
              <w:rPr>
                <w:noProof/>
              </w:rPr>
              <w:t xml:space="preserve"> of </w:t>
            </w:r>
            <w:r w:rsidR="00435D4F">
              <w:fldChar w:fldCharType="begin"/>
            </w:r>
            <w:r w:rsidR="00435D4F">
              <w:instrText xml:space="preserve"> NUMPAGES  \* Arabic  \* MERGEFORMAT </w:instrText>
            </w:r>
            <w:r w:rsidR="00435D4F">
              <w:fldChar w:fldCharType="separate"/>
            </w:r>
            <w:r w:rsidR="00F85899">
              <w:rPr>
                <w:noProof/>
              </w:rPr>
              <w:t>14</w:t>
            </w:r>
            <w:r w:rsidR="00435D4F">
              <w:rPr>
                <w:noProof/>
              </w:rPr>
              <w:fldChar w:fldCharType="end"/>
            </w:r>
          </w:sdtContent>
        </w:sdt>
      </w:p>
      <w:p w:rsidR="00F81962" w:rsidRDefault="00435D4F" w:rsidP="002D79BD">
        <w:pPr>
          <w:pStyle w:val="Footer"/>
          <w:jc w:val="center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402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1962" w:rsidRDefault="00F81962" w:rsidP="003044C2">
        <w:pPr>
          <w:pStyle w:val="Footer"/>
          <w:jc w:val="right"/>
        </w:pPr>
        <w:r>
          <w:t>___________________________________________________________________________________________</w:t>
        </w:r>
      </w:p>
      <w:p w:rsidR="00F81962" w:rsidRDefault="00F81962" w:rsidP="003044C2">
        <w:pPr>
          <w:pStyle w:val="Footer"/>
          <w:jc w:val="right"/>
          <w:rPr>
            <w:noProof/>
          </w:rPr>
        </w:pPr>
        <w:r>
          <w:t xml:space="preserve">Page </w:t>
        </w:r>
        <w:sdt>
          <w:sdtPr>
            <w:id w:val="-12246105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\* Arabic  \* MERGEFORMAT </w:instrText>
            </w:r>
            <w:r>
              <w:fldChar w:fldCharType="separate"/>
            </w:r>
            <w:r w:rsidR="00F85899">
              <w:rPr>
                <w:noProof/>
              </w:rPr>
              <w:t>1</w:t>
            </w:r>
            <w:r>
              <w:fldChar w:fldCharType="end"/>
            </w:r>
            <w:r>
              <w:rPr>
                <w:noProof/>
              </w:rPr>
              <w:t xml:space="preserve"> of </w:t>
            </w:r>
            <w:r w:rsidR="00435D4F">
              <w:fldChar w:fldCharType="begin"/>
            </w:r>
            <w:r w:rsidR="00435D4F">
              <w:instrText xml:space="preserve"> NUMPAGES  \* Arabic  \* MERGEFORMAT </w:instrText>
            </w:r>
            <w:r w:rsidR="00435D4F">
              <w:fldChar w:fldCharType="separate"/>
            </w:r>
            <w:r w:rsidR="00F85899">
              <w:rPr>
                <w:noProof/>
              </w:rPr>
              <w:t>14</w:t>
            </w:r>
            <w:r w:rsidR="00435D4F">
              <w:rPr>
                <w:noProof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D4F" w:rsidRDefault="00435D4F" w:rsidP="00E3055E">
      <w:pPr>
        <w:spacing w:after="0" w:line="240" w:lineRule="auto"/>
      </w:pPr>
      <w:r>
        <w:separator/>
      </w:r>
    </w:p>
  </w:footnote>
  <w:footnote w:type="continuationSeparator" w:id="0">
    <w:p w:rsidR="00435D4F" w:rsidRDefault="00435D4F" w:rsidP="00E30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962" w:rsidRPr="00BF29AB" w:rsidRDefault="00F81962" w:rsidP="005D473D">
    <w:pPr>
      <w:spacing w:after="0" w:line="240" w:lineRule="auto"/>
      <w:rPr>
        <w:rFonts w:cs="Arial"/>
        <w:b/>
        <w:sz w:val="24"/>
        <w:szCs w:val="24"/>
      </w:rPr>
    </w:pPr>
    <w:r w:rsidRPr="00861D33">
      <w:rPr>
        <w:rFonts w:cs="Arial"/>
        <w:b/>
        <w:sz w:val="24"/>
        <w:szCs w:val="24"/>
      </w:rPr>
      <w:t xml:space="preserve">Report </w:t>
    </w:r>
    <w:r>
      <w:rPr>
        <w:rFonts w:cs="Arial"/>
        <w:b/>
        <w:sz w:val="24"/>
        <w:szCs w:val="24"/>
      </w:rPr>
      <w:t>on Political Expenditure for December 2016 General Elections</w:t>
    </w:r>
  </w:p>
  <w:p w:rsidR="00F81962" w:rsidRPr="00E91C16" w:rsidRDefault="00435D4F" w:rsidP="00E91C16">
    <w:pPr>
      <w:spacing w:after="0" w:line="240" w:lineRule="auto"/>
      <w:jc w:val="both"/>
      <w:rPr>
        <w:rFonts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pict>
        <v:rect id="_x0000_i1025" style="width:7in;height:5pt" o:hralign="center" o:hrstd="t" o:hrnoshade="t" o:hr="t" fillcolor="#002060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962" w:rsidRPr="00BF29AB" w:rsidRDefault="00F81962" w:rsidP="00377EF0">
    <w:pPr>
      <w:spacing w:after="0" w:line="240" w:lineRule="auto"/>
      <w:jc w:val="center"/>
      <w:rPr>
        <w:rFonts w:cs="Arial"/>
        <w:b/>
        <w:sz w:val="24"/>
        <w:szCs w:val="24"/>
      </w:rPr>
    </w:pPr>
    <w:r w:rsidRPr="00861D33">
      <w:rPr>
        <w:rFonts w:cs="Arial"/>
        <w:b/>
        <w:sz w:val="24"/>
        <w:szCs w:val="24"/>
      </w:rPr>
      <w:t xml:space="preserve">Report </w:t>
    </w:r>
    <w:r>
      <w:rPr>
        <w:rFonts w:cs="Arial"/>
        <w:b/>
        <w:sz w:val="24"/>
        <w:szCs w:val="24"/>
      </w:rPr>
      <w:t>on Political Expenditure for December 2016 General Elections</w:t>
    </w:r>
  </w:p>
  <w:p w:rsidR="00F81962" w:rsidRPr="005D473D" w:rsidRDefault="00435D4F" w:rsidP="005D473D">
    <w:pPr>
      <w:spacing w:after="0" w:line="240" w:lineRule="auto"/>
      <w:jc w:val="both"/>
      <w:rPr>
        <w:rFonts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pict>
        <v:rect id="_x0000_i1026" style="width:7in;height:5pt" o:hralign="center" o:hrstd="t" o:hrnoshade="t" o:hr="t" fillcolor="#00206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8674C"/>
    <w:multiLevelType w:val="hybridMultilevel"/>
    <w:tmpl w:val="25A21AE8"/>
    <w:lvl w:ilvl="0" w:tplc="38547C5E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24090019" w:tentative="1">
      <w:start w:val="1"/>
      <w:numFmt w:val="lowerLetter"/>
      <w:lvlText w:val="%2."/>
      <w:lvlJc w:val="left"/>
      <w:pPr>
        <w:ind w:left="1080" w:hanging="360"/>
      </w:pPr>
    </w:lvl>
    <w:lvl w:ilvl="2" w:tplc="2409001B" w:tentative="1">
      <w:start w:val="1"/>
      <w:numFmt w:val="lowerRoman"/>
      <w:lvlText w:val="%3."/>
      <w:lvlJc w:val="right"/>
      <w:pPr>
        <w:ind w:left="1800" w:hanging="180"/>
      </w:pPr>
    </w:lvl>
    <w:lvl w:ilvl="3" w:tplc="2409000F" w:tentative="1">
      <w:start w:val="1"/>
      <w:numFmt w:val="decimal"/>
      <w:lvlText w:val="%4."/>
      <w:lvlJc w:val="left"/>
      <w:pPr>
        <w:ind w:left="2520" w:hanging="360"/>
      </w:pPr>
    </w:lvl>
    <w:lvl w:ilvl="4" w:tplc="24090019" w:tentative="1">
      <w:start w:val="1"/>
      <w:numFmt w:val="lowerLetter"/>
      <w:lvlText w:val="%5."/>
      <w:lvlJc w:val="left"/>
      <w:pPr>
        <w:ind w:left="3240" w:hanging="360"/>
      </w:pPr>
    </w:lvl>
    <w:lvl w:ilvl="5" w:tplc="2409001B" w:tentative="1">
      <w:start w:val="1"/>
      <w:numFmt w:val="lowerRoman"/>
      <w:lvlText w:val="%6."/>
      <w:lvlJc w:val="right"/>
      <w:pPr>
        <w:ind w:left="3960" w:hanging="180"/>
      </w:pPr>
    </w:lvl>
    <w:lvl w:ilvl="6" w:tplc="2409000F" w:tentative="1">
      <w:start w:val="1"/>
      <w:numFmt w:val="decimal"/>
      <w:lvlText w:val="%7."/>
      <w:lvlJc w:val="left"/>
      <w:pPr>
        <w:ind w:left="4680" w:hanging="360"/>
      </w:pPr>
    </w:lvl>
    <w:lvl w:ilvl="7" w:tplc="24090019" w:tentative="1">
      <w:start w:val="1"/>
      <w:numFmt w:val="lowerLetter"/>
      <w:lvlText w:val="%8."/>
      <w:lvlJc w:val="left"/>
      <w:pPr>
        <w:ind w:left="5400" w:hanging="360"/>
      </w:pPr>
    </w:lvl>
    <w:lvl w:ilvl="8" w:tplc="2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428E9"/>
    <w:multiLevelType w:val="hybridMultilevel"/>
    <w:tmpl w:val="4FBC7254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E4510"/>
    <w:multiLevelType w:val="hybridMultilevel"/>
    <w:tmpl w:val="83363404"/>
    <w:lvl w:ilvl="0" w:tplc="E8989CBE">
      <w:start w:val="1"/>
      <w:numFmt w:val="lowerLetter"/>
      <w:lvlText w:val="%1."/>
      <w:lvlJc w:val="left"/>
      <w:pPr>
        <w:ind w:left="1080" w:hanging="360"/>
      </w:pPr>
      <w:rPr>
        <w:b w:val="0"/>
        <w:color w:val="auto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B1C39"/>
    <w:multiLevelType w:val="hybridMultilevel"/>
    <w:tmpl w:val="DC52E3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4C207F"/>
    <w:multiLevelType w:val="hybridMultilevel"/>
    <w:tmpl w:val="5DA4B4DC"/>
    <w:lvl w:ilvl="0" w:tplc="C8584A64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2409000F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2409001B" w:tentative="1">
      <w:start w:val="1"/>
      <w:numFmt w:val="lowerRoman"/>
      <w:lvlText w:val="%3."/>
      <w:lvlJc w:val="right"/>
      <w:pPr>
        <w:ind w:left="1800" w:hanging="180"/>
      </w:pPr>
    </w:lvl>
    <w:lvl w:ilvl="3" w:tplc="2409000F" w:tentative="1">
      <w:start w:val="1"/>
      <w:numFmt w:val="decimal"/>
      <w:lvlText w:val="%4."/>
      <w:lvlJc w:val="left"/>
      <w:pPr>
        <w:ind w:left="2520" w:hanging="360"/>
      </w:pPr>
    </w:lvl>
    <w:lvl w:ilvl="4" w:tplc="24090019" w:tentative="1">
      <w:start w:val="1"/>
      <w:numFmt w:val="lowerLetter"/>
      <w:lvlText w:val="%5."/>
      <w:lvlJc w:val="left"/>
      <w:pPr>
        <w:ind w:left="3240" w:hanging="360"/>
      </w:pPr>
    </w:lvl>
    <w:lvl w:ilvl="5" w:tplc="2409001B" w:tentative="1">
      <w:start w:val="1"/>
      <w:numFmt w:val="lowerRoman"/>
      <w:lvlText w:val="%6."/>
      <w:lvlJc w:val="right"/>
      <w:pPr>
        <w:ind w:left="3960" w:hanging="180"/>
      </w:pPr>
    </w:lvl>
    <w:lvl w:ilvl="6" w:tplc="2409000F" w:tentative="1">
      <w:start w:val="1"/>
      <w:numFmt w:val="decimal"/>
      <w:lvlText w:val="%7."/>
      <w:lvlJc w:val="left"/>
      <w:pPr>
        <w:ind w:left="4680" w:hanging="360"/>
      </w:pPr>
    </w:lvl>
    <w:lvl w:ilvl="7" w:tplc="24090019" w:tentative="1">
      <w:start w:val="1"/>
      <w:numFmt w:val="lowerLetter"/>
      <w:lvlText w:val="%8."/>
      <w:lvlJc w:val="left"/>
      <w:pPr>
        <w:ind w:left="5400" w:hanging="360"/>
      </w:pPr>
    </w:lvl>
    <w:lvl w:ilvl="8" w:tplc="2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214BF0"/>
    <w:multiLevelType w:val="hybridMultilevel"/>
    <w:tmpl w:val="DD048744"/>
    <w:lvl w:ilvl="0" w:tplc="2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522336"/>
    <w:multiLevelType w:val="hybridMultilevel"/>
    <w:tmpl w:val="F8C2E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15780"/>
    <w:multiLevelType w:val="hybridMultilevel"/>
    <w:tmpl w:val="3F864838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8531C6"/>
    <w:multiLevelType w:val="hybridMultilevel"/>
    <w:tmpl w:val="D72A02B8"/>
    <w:lvl w:ilvl="0" w:tplc="D3AE4AC4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E8989CBE">
      <w:start w:val="1"/>
      <w:numFmt w:val="lowerLetter"/>
      <w:lvlText w:val="%2."/>
      <w:lvlJc w:val="left"/>
      <w:pPr>
        <w:ind w:left="1080" w:hanging="360"/>
      </w:pPr>
      <w:rPr>
        <w:b w:val="0"/>
        <w:color w:val="auto"/>
      </w:rPr>
    </w:lvl>
    <w:lvl w:ilvl="2" w:tplc="2409001B" w:tentative="1">
      <w:start w:val="1"/>
      <w:numFmt w:val="lowerRoman"/>
      <w:lvlText w:val="%3."/>
      <w:lvlJc w:val="right"/>
      <w:pPr>
        <w:ind w:left="1800" w:hanging="180"/>
      </w:pPr>
    </w:lvl>
    <w:lvl w:ilvl="3" w:tplc="2409000F" w:tentative="1">
      <w:start w:val="1"/>
      <w:numFmt w:val="decimal"/>
      <w:lvlText w:val="%4."/>
      <w:lvlJc w:val="left"/>
      <w:pPr>
        <w:ind w:left="2520" w:hanging="360"/>
      </w:pPr>
    </w:lvl>
    <w:lvl w:ilvl="4" w:tplc="24090019" w:tentative="1">
      <w:start w:val="1"/>
      <w:numFmt w:val="lowerLetter"/>
      <w:lvlText w:val="%5."/>
      <w:lvlJc w:val="left"/>
      <w:pPr>
        <w:ind w:left="3240" w:hanging="360"/>
      </w:pPr>
    </w:lvl>
    <w:lvl w:ilvl="5" w:tplc="2409001B" w:tentative="1">
      <w:start w:val="1"/>
      <w:numFmt w:val="lowerRoman"/>
      <w:lvlText w:val="%6."/>
      <w:lvlJc w:val="right"/>
      <w:pPr>
        <w:ind w:left="3960" w:hanging="180"/>
      </w:pPr>
    </w:lvl>
    <w:lvl w:ilvl="6" w:tplc="2409000F" w:tentative="1">
      <w:start w:val="1"/>
      <w:numFmt w:val="decimal"/>
      <w:lvlText w:val="%7."/>
      <w:lvlJc w:val="left"/>
      <w:pPr>
        <w:ind w:left="4680" w:hanging="360"/>
      </w:pPr>
    </w:lvl>
    <w:lvl w:ilvl="7" w:tplc="24090019" w:tentative="1">
      <w:start w:val="1"/>
      <w:numFmt w:val="lowerLetter"/>
      <w:lvlText w:val="%8."/>
      <w:lvlJc w:val="left"/>
      <w:pPr>
        <w:ind w:left="5400" w:hanging="360"/>
      </w:pPr>
    </w:lvl>
    <w:lvl w:ilvl="8" w:tplc="2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8C0674"/>
    <w:multiLevelType w:val="hybridMultilevel"/>
    <w:tmpl w:val="9362A390"/>
    <w:lvl w:ilvl="0" w:tplc="2409000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97C82"/>
    <w:multiLevelType w:val="hybridMultilevel"/>
    <w:tmpl w:val="B3D80D0E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26A2E"/>
    <w:multiLevelType w:val="hybridMultilevel"/>
    <w:tmpl w:val="6534E2E2"/>
    <w:lvl w:ilvl="0" w:tplc="2409000F">
      <w:start w:val="1"/>
      <w:numFmt w:val="decimal"/>
      <w:lvlText w:val="%1."/>
      <w:lvlJc w:val="left"/>
      <w:pPr>
        <w:ind w:left="360" w:hanging="360"/>
      </w:pPr>
    </w:lvl>
    <w:lvl w:ilvl="1" w:tplc="24090019" w:tentative="1">
      <w:start w:val="1"/>
      <w:numFmt w:val="lowerLetter"/>
      <w:lvlText w:val="%2."/>
      <w:lvlJc w:val="left"/>
      <w:pPr>
        <w:ind w:left="1080" w:hanging="360"/>
      </w:pPr>
    </w:lvl>
    <w:lvl w:ilvl="2" w:tplc="2409001B" w:tentative="1">
      <w:start w:val="1"/>
      <w:numFmt w:val="lowerRoman"/>
      <w:lvlText w:val="%3."/>
      <w:lvlJc w:val="right"/>
      <w:pPr>
        <w:ind w:left="1800" w:hanging="180"/>
      </w:pPr>
    </w:lvl>
    <w:lvl w:ilvl="3" w:tplc="2409000F" w:tentative="1">
      <w:start w:val="1"/>
      <w:numFmt w:val="decimal"/>
      <w:lvlText w:val="%4."/>
      <w:lvlJc w:val="left"/>
      <w:pPr>
        <w:ind w:left="2520" w:hanging="360"/>
      </w:pPr>
    </w:lvl>
    <w:lvl w:ilvl="4" w:tplc="24090019" w:tentative="1">
      <w:start w:val="1"/>
      <w:numFmt w:val="lowerLetter"/>
      <w:lvlText w:val="%5."/>
      <w:lvlJc w:val="left"/>
      <w:pPr>
        <w:ind w:left="3240" w:hanging="360"/>
      </w:pPr>
    </w:lvl>
    <w:lvl w:ilvl="5" w:tplc="2409001B" w:tentative="1">
      <w:start w:val="1"/>
      <w:numFmt w:val="lowerRoman"/>
      <w:lvlText w:val="%6."/>
      <w:lvlJc w:val="right"/>
      <w:pPr>
        <w:ind w:left="3960" w:hanging="180"/>
      </w:pPr>
    </w:lvl>
    <w:lvl w:ilvl="6" w:tplc="2409000F" w:tentative="1">
      <w:start w:val="1"/>
      <w:numFmt w:val="decimal"/>
      <w:lvlText w:val="%7."/>
      <w:lvlJc w:val="left"/>
      <w:pPr>
        <w:ind w:left="4680" w:hanging="360"/>
      </w:pPr>
    </w:lvl>
    <w:lvl w:ilvl="7" w:tplc="24090019" w:tentative="1">
      <w:start w:val="1"/>
      <w:numFmt w:val="lowerLetter"/>
      <w:lvlText w:val="%8."/>
      <w:lvlJc w:val="left"/>
      <w:pPr>
        <w:ind w:left="5400" w:hanging="360"/>
      </w:pPr>
    </w:lvl>
    <w:lvl w:ilvl="8" w:tplc="2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903711"/>
    <w:multiLevelType w:val="hybridMultilevel"/>
    <w:tmpl w:val="09B0FCB6"/>
    <w:lvl w:ilvl="0" w:tplc="9220430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05553"/>
    <w:multiLevelType w:val="hybridMultilevel"/>
    <w:tmpl w:val="DD048744"/>
    <w:lvl w:ilvl="0" w:tplc="2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B50330"/>
    <w:multiLevelType w:val="hybridMultilevel"/>
    <w:tmpl w:val="D5443EEC"/>
    <w:lvl w:ilvl="0" w:tplc="2409000F">
      <w:start w:val="1"/>
      <w:numFmt w:val="decimal"/>
      <w:lvlText w:val="%1."/>
      <w:lvlJc w:val="left"/>
      <w:pPr>
        <w:ind w:left="360" w:hanging="360"/>
      </w:pPr>
    </w:lvl>
    <w:lvl w:ilvl="1" w:tplc="24090019" w:tentative="1">
      <w:start w:val="1"/>
      <w:numFmt w:val="lowerLetter"/>
      <w:lvlText w:val="%2."/>
      <w:lvlJc w:val="left"/>
      <w:pPr>
        <w:ind w:left="1080" w:hanging="360"/>
      </w:pPr>
    </w:lvl>
    <w:lvl w:ilvl="2" w:tplc="2409001B" w:tentative="1">
      <w:start w:val="1"/>
      <w:numFmt w:val="lowerRoman"/>
      <w:lvlText w:val="%3."/>
      <w:lvlJc w:val="right"/>
      <w:pPr>
        <w:ind w:left="1800" w:hanging="180"/>
      </w:pPr>
    </w:lvl>
    <w:lvl w:ilvl="3" w:tplc="2409000F" w:tentative="1">
      <w:start w:val="1"/>
      <w:numFmt w:val="decimal"/>
      <w:lvlText w:val="%4."/>
      <w:lvlJc w:val="left"/>
      <w:pPr>
        <w:ind w:left="2520" w:hanging="360"/>
      </w:pPr>
    </w:lvl>
    <w:lvl w:ilvl="4" w:tplc="24090019" w:tentative="1">
      <w:start w:val="1"/>
      <w:numFmt w:val="lowerLetter"/>
      <w:lvlText w:val="%5."/>
      <w:lvlJc w:val="left"/>
      <w:pPr>
        <w:ind w:left="3240" w:hanging="360"/>
      </w:pPr>
    </w:lvl>
    <w:lvl w:ilvl="5" w:tplc="2409001B" w:tentative="1">
      <w:start w:val="1"/>
      <w:numFmt w:val="lowerRoman"/>
      <w:lvlText w:val="%6."/>
      <w:lvlJc w:val="right"/>
      <w:pPr>
        <w:ind w:left="3960" w:hanging="180"/>
      </w:pPr>
    </w:lvl>
    <w:lvl w:ilvl="6" w:tplc="2409000F" w:tentative="1">
      <w:start w:val="1"/>
      <w:numFmt w:val="decimal"/>
      <w:lvlText w:val="%7."/>
      <w:lvlJc w:val="left"/>
      <w:pPr>
        <w:ind w:left="4680" w:hanging="360"/>
      </w:pPr>
    </w:lvl>
    <w:lvl w:ilvl="7" w:tplc="24090019" w:tentative="1">
      <w:start w:val="1"/>
      <w:numFmt w:val="lowerLetter"/>
      <w:lvlText w:val="%8."/>
      <w:lvlJc w:val="left"/>
      <w:pPr>
        <w:ind w:left="5400" w:hanging="360"/>
      </w:pPr>
    </w:lvl>
    <w:lvl w:ilvl="8" w:tplc="2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CB6ECC"/>
    <w:multiLevelType w:val="hybridMultilevel"/>
    <w:tmpl w:val="C340E990"/>
    <w:lvl w:ilvl="0" w:tplc="2409000F">
      <w:start w:val="1"/>
      <w:numFmt w:val="decimal"/>
      <w:lvlText w:val="%1."/>
      <w:lvlJc w:val="left"/>
      <w:pPr>
        <w:ind w:left="360" w:hanging="360"/>
      </w:pPr>
    </w:lvl>
    <w:lvl w:ilvl="1" w:tplc="24090019" w:tentative="1">
      <w:start w:val="1"/>
      <w:numFmt w:val="lowerLetter"/>
      <w:lvlText w:val="%2."/>
      <w:lvlJc w:val="left"/>
      <w:pPr>
        <w:ind w:left="1080" w:hanging="360"/>
      </w:pPr>
    </w:lvl>
    <w:lvl w:ilvl="2" w:tplc="2409001B" w:tentative="1">
      <w:start w:val="1"/>
      <w:numFmt w:val="lowerRoman"/>
      <w:lvlText w:val="%3."/>
      <w:lvlJc w:val="right"/>
      <w:pPr>
        <w:ind w:left="1800" w:hanging="180"/>
      </w:pPr>
    </w:lvl>
    <w:lvl w:ilvl="3" w:tplc="2409000F" w:tentative="1">
      <w:start w:val="1"/>
      <w:numFmt w:val="decimal"/>
      <w:lvlText w:val="%4."/>
      <w:lvlJc w:val="left"/>
      <w:pPr>
        <w:ind w:left="2520" w:hanging="360"/>
      </w:pPr>
    </w:lvl>
    <w:lvl w:ilvl="4" w:tplc="24090019" w:tentative="1">
      <w:start w:val="1"/>
      <w:numFmt w:val="lowerLetter"/>
      <w:lvlText w:val="%5."/>
      <w:lvlJc w:val="left"/>
      <w:pPr>
        <w:ind w:left="3240" w:hanging="360"/>
      </w:pPr>
    </w:lvl>
    <w:lvl w:ilvl="5" w:tplc="2409001B" w:tentative="1">
      <w:start w:val="1"/>
      <w:numFmt w:val="lowerRoman"/>
      <w:lvlText w:val="%6."/>
      <w:lvlJc w:val="right"/>
      <w:pPr>
        <w:ind w:left="3960" w:hanging="180"/>
      </w:pPr>
    </w:lvl>
    <w:lvl w:ilvl="6" w:tplc="2409000F" w:tentative="1">
      <w:start w:val="1"/>
      <w:numFmt w:val="decimal"/>
      <w:lvlText w:val="%7."/>
      <w:lvlJc w:val="left"/>
      <w:pPr>
        <w:ind w:left="4680" w:hanging="360"/>
      </w:pPr>
    </w:lvl>
    <w:lvl w:ilvl="7" w:tplc="24090019" w:tentative="1">
      <w:start w:val="1"/>
      <w:numFmt w:val="lowerLetter"/>
      <w:lvlText w:val="%8."/>
      <w:lvlJc w:val="left"/>
      <w:pPr>
        <w:ind w:left="5400" w:hanging="360"/>
      </w:pPr>
    </w:lvl>
    <w:lvl w:ilvl="8" w:tplc="2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971AB9"/>
    <w:multiLevelType w:val="hybridMultilevel"/>
    <w:tmpl w:val="C174FDBC"/>
    <w:lvl w:ilvl="0" w:tplc="2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0"/>
  </w:num>
  <w:num w:numId="5">
    <w:abstractNumId w:val="7"/>
  </w:num>
  <w:num w:numId="6">
    <w:abstractNumId w:val="15"/>
  </w:num>
  <w:num w:numId="7">
    <w:abstractNumId w:val="14"/>
  </w:num>
  <w:num w:numId="8">
    <w:abstractNumId w:val="4"/>
  </w:num>
  <w:num w:numId="9">
    <w:abstractNumId w:val="6"/>
  </w:num>
  <w:num w:numId="10">
    <w:abstractNumId w:val="11"/>
  </w:num>
  <w:num w:numId="11">
    <w:abstractNumId w:val="1"/>
  </w:num>
  <w:num w:numId="12">
    <w:abstractNumId w:val="12"/>
  </w:num>
  <w:num w:numId="13">
    <w:abstractNumId w:val="2"/>
  </w:num>
  <w:num w:numId="14">
    <w:abstractNumId w:val="16"/>
  </w:num>
  <w:num w:numId="15">
    <w:abstractNumId w:val="5"/>
  </w:num>
  <w:num w:numId="16">
    <w:abstractNumId w:val="13"/>
  </w:num>
  <w:num w:numId="1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ft0a83Xw/9gSx9ejJP0GEkH1OS0+3jjCLxvrWNxbFeu0cOe+qEBiuJTOmV1lqvukroaSrDRSY4/zIXrJrUHDyQ==" w:salt="EirYI7Xw0nCtrpvZXmQfF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227"/>
    <w:rsid w:val="00000D7D"/>
    <w:rsid w:val="000028A0"/>
    <w:rsid w:val="00005046"/>
    <w:rsid w:val="0000564D"/>
    <w:rsid w:val="00005A9E"/>
    <w:rsid w:val="000064F7"/>
    <w:rsid w:val="00006906"/>
    <w:rsid w:val="000078EB"/>
    <w:rsid w:val="00007E36"/>
    <w:rsid w:val="00010471"/>
    <w:rsid w:val="00011468"/>
    <w:rsid w:val="000122D6"/>
    <w:rsid w:val="00012DF7"/>
    <w:rsid w:val="000133D1"/>
    <w:rsid w:val="00013840"/>
    <w:rsid w:val="00013BA7"/>
    <w:rsid w:val="00014D74"/>
    <w:rsid w:val="000151A6"/>
    <w:rsid w:val="00015B00"/>
    <w:rsid w:val="00015CCC"/>
    <w:rsid w:val="00017D7A"/>
    <w:rsid w:val="00022CBF"/>
    <w:rsid w:val="00024587"/>
    <w:rsid w:val="00025A2E"/>
    <w:rsid w:val="00026709"/>
    <w:rsid w:val="00027212"/>
    <w:rsid w:val="000306FC"/>
    <w:rsid w:val="000310A6"/>
    <w:rsid w:val="0003294F"/>
    <w:rsid w:val="00041EBA"/>
    <w:rsid w:val="00042710"/>
    <w:rsid w:val="0004277B"/>
    <w:rsid w:val="0004308B"/>
    <w:rsid w:val="0004313A"/>
    <w:rsid w:val="0004389A"/>
    <w:rsid w:val="00044DA8"/>
    <w:rsid w:val="00046705"/>
    <w:rsid w:val="00046DCE"/>
    <w:rsid w:val="000472A7"/>
    <w:rsid w:val="000475DC"/>
    <w:rsid w:val="00050B3D"/>
    <w:rsid w:val="00051E20"/>
    <w:rsid w:val="000523F1"/>
    <w:rsid w:val="000532FF"/>
    <w:rsid w:val="00055B3F"/>
    <w:rsid w:val="00056308"/>
    <w:rsid w:val="00060536"/>
    <w:rsid w:val="00061DC8"/>
    <w:rsid w:val="00062642"/>
    <w:rsid w:val="000636DC"/>
    <w:rsid w:val="00064896"/>
    <w:rsid w:val="00064AE6"/>
    <w:rsid w:val="0006568A"/>
    <w:rsid w:val="00066089"/>
    <w:rsid w:val="00071F4B"/>
    <w:rsid w:val="000720E3"/>
    <w:rsid w:val="000723AD"/>
    <w:rsid w:val="00080D14"/>
    <w:rsid w:val="00081B2E"/>
    <w:rsid w:val="00081C30"/>
    <w:rsid w:val="000821D7"/>
    <w:rsid w:val="00083BA6"/>
    <w:rsid w:val="00083E07"/>
    <w:rsid w:val="0008539E"/>
    <w:rsid w:val="0008607E"/>
    <w:rsid w:val="000906E8"/>
    <w:rsid w:val="0009189D"/>
    <w:rsid w:val="00092CDE"/>
    <w:rsid w:val="00093E6E"/>
    <w:rsid w:val="00094145"/>
    <w:rsid w:val="0009460E"/>
    <w:rsid w:val="00094CCC"/>
    <w:rsid w:val="000952E6"/>
    <w:rsid w:val="000955E3"/>
    <w:rsid w:val="00095E36"/>
    <w:rsid w:val="000962FF"/>
    <w:rsid w:val="00097F6D"/>
    <w:rsid w:val="000A00E7"/>
    <w:rsid w:val="000A03FB"/>
    <w:rsid w:val="000A1CD1"/>
    <w:rsid w:val="000A2239"/>
    <w:rsid w:val="000A395A"/>
    <w:rsid w:val="000A5027"/>
    <w:rsid w:val="000A5ABD"/>
    <w:rsid w:val="000A76B4"/>
    <w:rsid w:val="000B05C5"/>
    <w:rsid w:val="000B108D"/>
    <w:rsid w:val="000B2466"/>
    <w:rsid w:val="000B3C17"/>
    <w:rsid w:val="000B798D"/>
    <w:rsid w:val="000C1BF9"/>
    <w:rsid w:val="000C4793"/>
    <w:rsid w:val="000D1D0A"/>
    <w:rsid w:val="000D2158"/>
    <w:rsid w:val="000D4706"/>
    <w:rsid w:val="000D50D2"/>
    <w:rsid w:val="000E0503"/>
    <w:rsid w:val="000E1C01"/>
    <w:rsid w:val="000E25D4"/>
    <w:rsid w:val="000E28B5"/>
    <w:rsid w:val="000E40C6"/>
    <w:rsid w:val="000E480B"/>
    <w:rsid w:val="000E4F6E"/>
    <w:rsid w:val="000E7700"/>
    <w:rsid w:val="000E7E7A"/>
    <w:rsid w:val="000F0F28"/>
    <w:rsid w:val="000F189B"/>
    <w:rsid w:val="000F3087"/>
    <w:rsid w:val="000F3F4D"/>
    <w:rsid w:val="000F493F"/>
    <w:rsid w:val="000F4952"/>
    <w:rsid w:val="000F7447"/>
    <w:rsid w:val="000F7EE7"/>
    <w:rsid w:val="00100557"/>
    <w:rsid w:val="001009D8"/>
    <w:rsid w:val="001057AB"/>
    <w:rsid w:val="00106BA7"/>
    <w:rsid w:val="0010788A"/>
    <w:rsid w:val="00107C7B"/>
    <w:rsid w:val="001101E2"/>
    <w:rsid w:val="00112596"/>
    <w:rsid w:val="00112B20"/>
    <w:rsid w:val="001169D1"/>
    <w:rsid w:val="00121CD4"/>
    <w:rsid w:val="00123F90"/>
    <w:rsid w:val="001270C6"/>
    <w:rsid w:val="001305E8"/>
    <w:rsid w:val="00130B5A"/>
    <w:rsid w:val="00131BB9"/>
    <w:rsid w:val="00132059"/>
    <w:rsid w:val="00134C00"/>
    <w:rsid w:val="00135737"/>
    <w:rsid w:val="00137367"/>
    <w:rsid w:val="00137501"/>
    <w:rsid w:val="0014107A"/>
    <w:rsid w:val="00142783"/>
    <w:rsid w:val="0014387C"/>
    <w:rsid w:val="001443B8"/>
    <w:rsid w:val="00144841"/>
    <w:rsid w:val="001501AA"/>
    <w:rsid w:val="0015396A"/>
    <w:rsid w:val="001546F7"/>
    <w:rsid w:val="00154E51"/>
    <w:rsid w:val="00157481"/>
    <w:rsid w:val="00157643"/>
    <w:rsid w:val="00157E16"/>
    <w:rsid w:val="00160A9D"/>
    <w:rsid w:val="00162DA5"/>
    <w:rsid w:val="00163B94"/>
    <w:rsid w:val="00163F86"/>
    <w:rsid w:val="00164359"/>
    <w:rsid w:val="0016448F"/>
    <w:rsid w:val="0016691E"/>
    <w:rsid w:val="001675ED"/>
    <w:rsid w:val="0017201B"/>
    <w:rsid w:val="001729BE"/>
    <w:rsid w:val="00173424"/>
    <w:rsid w:val="00174E84"/>
    <w:rsid w:val="00175811"/>
    <w:rsid w:val="00176616"/>
    <w:rsid w:val="0018080A"/>
    <w:rsid w:val="00180AB4"/>
    <w:rsid w:val="00180D96"/>
    <w:rsid w:val="00180DB2"/>
    <w:rsid w:val="00181157"/>
    <w:rsid w:val="0018187D"/>
    <w:rsid w:val="001824E7"/>
    <w:rsid w:val="00183211"/>
    <w:rsid w:val="00183566"/>
    <w:rsid w:val="001848C0"/>
    <w:rsid w:val="00184BA2"/>
    <w:rsid w:val="00184F72"/>
    <w:rsid w:val="0018548D"/>
    <w:rsid w:val="00186B70"/>
    <w:rsid w:val="00187C75"/>
    <w:rsid w:val="00190C08"/>
    <w:rsid w:val="00191277"/>
    <w:rsid w:val="0019133B"/>
    <w:rsid w:val="001937F9"/>
    <w:rsid w:val="00194634"/>
    <w:rsid w:val="00194A23"/>
    <w:rsid w:val="0019524B"/>
    <w:rsid w:val="001964DB"/>
    <w:rsid w:val="001965E1"/>
    <w:rsid w:val="00196D9D"/>
    <w:rsid w:val="001A0564"/>
    <w:rsid w:val="001A0978"/>
    <w:rsid w:val="001A0B95"/>
    <w:rsid w:val="001A1D9C"/>
    <w:rsid w:val="001A2AC2"/>
    <w:rsid w:val="001A437B"/>
    <w:rsid w:val="001A49D5"/>
    <w:rsid w:val="001A6423"/>
    <w:rsid w:val="001A7EBF"/>
    <w:rsid w:val="001B006D"/>
    <w:rsid w:val="001B0505"/>
    <w:rsid w:val="001B4123"/>
    <w:rsid w:val="001B7ED5"/>
    <w:rsid w:val="001C0B22"/>
    <w:rsid w:val="001C2409"/>
    <w:rsid w:val="001C3194"/>
    <w:rsid w:val="001C66F9"/>
    <w:rsid w:val="001C68B7"/>
    <w:rsid w:val="001D028A"/>
    <w:rsid w:val="001D16D7"/>
    <w:rsid w:val="001D287E"/>
    <w:rsid w:val="001D365F"/>
    <w:rsid w:val="001D779D"/>
    <w:rsid w:val="001E4E8A"/>
    <w:rsid w:val="001E5906"/>
    <w:rsid w:val="001E7FE0"/>
    <w:rsid w:val="001F21B4"/>
    <w:rsid w:val="001F5AD5"/>
    <w:rsid w:val="001F646F"/>
    <w:rsid w:val="001F73ED"/>
    <w:rsid w:val="0020000F"/>
    <w:rsid w:val="00201655"/>
    <w:rsid w:val="002024B7"/>
    <w:rsid w:val="002027F1"/>
    <w:rsid w:val="00204231"/>
    <w:rsid w:val="0020598A"/>
    <w:rsid w:val="00207A27"/>
    <w:rsid w:val="002100DD"/>
    <w:rsid w:val="00212505"/>
    <w:rsid w:val="00217306"/>
    <w:rsid w:val="00217C80"/>
    <w:rsid w:val="0022019D"/>
    <w:rsid w:val="00220884"/>
    <w:rsid w:val="002208C4"/>
    <w:rsid w:val="00220D6E"/>
    <w:rsid w:val="00221115"/>
    <w:rsid w:val="00222B96"/>
    <w:rsid w:val="00222E5C"/>
    <w:rsid w:val="00222EAC"/>
    <w:rsid w:val="002239CD"/>
    <w:rsid w:val="0022438D"/>
    <w:rsid w:val="002243E2"/>
    <w:rsid w:val="00224527"/>
    <w:rsid w:val="002249FF"/>
    <w:rsid w:val="002273B7"/>
    <w:rsid w:val="00227443"/>
    <w:rsid w:val="00231340"/>
    <w:rsid w:val="0023185D"/>
    <w:rsid w:val="002322C1"/>
    <w:rsid w:val="00232766"/>
    <w:rsid w:val="00232D06"/>
    <w:rsid w:val="00233272"/>
    <w:rsid w:val="00233449"/>
    <w:rsid w:val="0023391D"/>
    <w:rsid w:val="00233DA7"/>
    <w:rsid w:val="00234306"/>
    <w:rsid w:val="00234F18"/>
    <w:rsid w:val="00237961"/>
    <w:rsid w:val="00240274"/>
    <w:rsid w:val="002405DF"/>
    <w:rsid w:val="0024273E"/>
    <w:rsid w:val="002436E4"/>
    <w:rsid w:val="00244182"/>
    <w:rsid w:val="002500B8"/>
    <w:rsid w:val="00255D57"/>
    <w:rsid w:val="002573E9"/>
    <w:rsid w:val="00261768"/>
    <w:rsid w:val="00261931"/>
    <w:rsid w:val="002622CF"/>
    <w:rsid w:val="0026402C"/>
    <w:rsid w:val="00264691"/>
    <w:rsid w:val="00266653"/>
    <w:rsid w:val="002728A7"/>
    <w:rsid w:val="002741F4"/>
    <w:rsid w:val="0027496D"/>
    <w:rsid w:val="00275728"/>
    <w:rsid w:val="0027599B"/>
    <w:rsid w:val="0027718E"/>
    <w:rsid w:val="00277833"/>
    <w:rsid w:val="00280400"/>
    <w:rsid w:val="0028663E"/>
    <w:rsid w:val="00286C90"/>
    <w:rsid w:val="002876CE"/>
    <w:rsid w:val="002923E3"/>
    <w:rsid w:val="002936D5"/>
    <w:rsid w:val="002946EF"/>
    <w:rsid w:val="00295084"/>
    <w:rsid w:val="00295E97"/>
    <w:rsid w:val="002962C1"/>
    <w:rsid w:val="002A10A0"/>
    <w:rsid w:val="002A5095"/>
    <w:rsid w:val="002A52E9"/>
    <w:rsid w:val="002A5E15"/>
    <w:rsid w:val="002A65EA"/>
    <w:rsid w:val="002A7089"/>
    <w:rsid w:val="002A759E"/>
    <w:rsid w:val="002A7C40"/>
    <w:rsid w:val="002B117E"/>
    <w:rsid w:val="002B18DE"/>
    <w:rsid w:val="002B23C7"/>
    <w:rsid w:val="002B2939"/>
    <w:rsid w:val="002B341C"/>
    <w:rsid w:val="002B3537"/>
    <w:rsid w:val="002B42AD"/>
    <w:rsid w:val="002B56FC"/>
    <w:rsid w:val="002B5DBD"/>
    <w:rsid w:val="002B6E29"/>
    <w:rsid w:val="002C0CD4"/>
    <w:rsid w:val="002C130F"/>
    <w:rsid w:val="002C188C"/>
    <w:rsid w:val="002C204F"/>
    <w:rsid w:val="002C2785"/>
    <w:rsid w:val="002C2F87"/>
    <w:rsid w:val="002C4890"/>
    <w:rsid w:val="002C5638"/>
    <w:rsid w:val="002C6F5F"/>
    <w:rsid w:val="002D05D6"/>
    <w:rsid w:val="002D535B"/>
    <w:rsid w:val="002D5439"/>
    <w:rsid w:val="002D576E"/>
    <w:rsid w:val="002D6A34"/>
    <w:rsid w:val="002D79BD"/>
    <w:rsid w:val="002D7B46"/>
    <w:rsid w:val="002D7E0B"/>
    <w:rsid w:val="002E14D1"/>
    <w:rsid w:val="002E6AFD"/>
    <w:rsid w:val="002F00E1"/>
    <w:rsid w:val="002F0142"/>
    <w:rsid w:val="002F185B"/>
    <w:rsid w:val="002F5142"/>
    <w:rsid w:val="002F642A"/>
    <w:rsid w:val="002F6891"/>
    <w:rsid w:val="00301358"/>
    <w:rsid w:val="00302DAE"/>
    <w:rsid w:val="003044C2"/>
    <w:rsid w:val="003047E7"/>
    <w:rsid w:val="00306491"/>
    <w:rsid w:val="00307F09"/>
    <w:rsid w:val="00307FE4"/>
    <w:rsid w:val="00310D66"/>
    <w:rsid w:val="003118A1"/>
    <w:rsid w:val="00312838"/>
    <w:rsid w:val="00315401"/>
    <w:rsid w:val="00316DA8"/>
    <w:rsid w:val="00317BAA"/>
    <w:rsid w:val="003209D4"/>
    <w:rsid w:val="00320E72"/>
    <w:rsid w:val="00323037"/>
    <w:rsid w:val="00325349"/>
    <w:rsid w:val="00325560"/>
    <w:rsid w:val="00325928"/>
    <w:rsid w:val="00330A02"/>
    <w:rsid w:val="00332EE6"/>
    <w:rsid w:val="00333787"/>
    <w:rsid w:val="00333A5E"/>
    <w:rsid w:val="00333B16"/>
    <w:rsid w:val="003352E0"/>
    <w:rsid w:val="00335AEC"/>
    <w:rsid w:val="00335CC0"/>
    <w:rsid w:val="00337716"/>
    <w:rsid w:val="00337DAF"/>
    <w:rsid w:val="00343381"/>
    <w:rsid w:val="00343C2D"/>
    <w:rsid w:val="00345F5F"/>
    <w:rsid w:val="00347C37"/>
    <w:rsid w:val="00350A2E"/>
    <w:rsid w:val="00352E5C"/>
    <w:rsid w:val="00352F03"/>
    <w:rsid w:val="0035518A"/>
    <w:rsid w:val="00355B7B"/>
    <w:rsid w:val="003567FA"/>
    <w:rsid w:val="00357612"/>
    <w:rsid w:val="00357A3F"/>
    <w:rsid w:val="00360775"/>
    <w:rsid w:val="00360BF8"/>
    <w:rsid w:val="00362044"/>
    <w:rsid w:val="003620E1"/>
    <w:rsid w:val="00362C94"/>
    <w:rsid w:val="003634FF"/>
    <w:rsid w:val="003640FC"/>
    <w:rsid w:val="0036449B"/>
    <w:rsid w:val="003646DC"/>
    <w:rsid w:val="00364ACF"/>
    <w:rsid w:val="003664A3"/>
    <w:rsid w:val="00366EFC"/>
    <w:rsid w:val="0036750A"/>
    <w:rsid w:val="00367D25"/>
    <w:rsid w:val="00371162"/>
    <w:rsid w:val="003718E5"/>
    <w:rsid w:val="003721DB"/>
    <w:rsid w:val="003764EE"/>
    <w:rsid w:val="00376EB8"/>
    <w:rsid w:val="00377EF0"/>
    <w:rsid w:val="00380094"/>
    <w:rsid w:val="00381317"/>
    <w:rsid w:val="00381672"/>
    <w:rsid w:val="0038263C"/>
    <w:rsid w:val="00385650"/>
    <w:rsid w:val="00386CC3"/>
    <w:rsid w:val="00387B2C"/>
    <w:rsid w:val="00391636"/>
    <w:rsid w:val="00391AA1"/>
    <w:rsid w:val="003936CF"/>
    <w:rsid w:val="003957AB"/>
    <w:rsid w:val="00397295"/>
    <w:rsid w:val="00397A3D"/>
    <w:rsid w:val="003A03F0"/>
    <w:rsid w:val="003A1404"/>
    <w:rsid w:val="003A21A4"/>
    <w:rsid w:val="003A3740"/>
    <w:rsid w:val="003A4D41"/>
    <w:rsid w:val="003B14F8"/>
    <w:rsid w:val="003B15CF"/>
    <w:rsid w:val="003B2DBF"/>
    <w:rsid w:val="003B4D0D"/>
    <w:rsid w:val="003B4F07"/>
    <w:rsid w:val="003B6D33"/>
    <w:rsid w:val="003C1AF3"/>
    <w:rsid w:val="003C3BEA"/>
    <w:rsid w:val="003C3C14"/>
    <w:rsid w:val="003C40F1"/>
    <w:rsid w:val="003C6F20"/>
    <w:rsid w:val="003D26C7"/>
    <w:rsid w:val="003D31D4"/>
    <w:rsid w:val="003D3808"/>
    <w:rsid w:val="003D401F"/>
    <w:rsid w:val="003D572F"/>
    <w:rsid w:val="003D6F04"/>
    <w:rsid w:val="003D7C89"/>
    <w:rsid w:val="003E12FE"/>
    <w:rsid w:val="003E27A8"/>
    <w:rsid w:val="003E399C"/>
    <w:rsid w:val="003E3E41"/>
    <w:rsid w:val="003E4C00"/>
    <w:rsid w:val="003E52AB"/>
    <w:rsid w:val="003F03CF"/>
    <w:rsid w:val="003F048B"/>
    <w:rsid w:val="003F0B26"/>
    <w:rsid w:val="003F2BE6"/>
    <w:rsid w:val="003F398C"/>
    <w:rsid w:val="003F533B"/>
    <w:rsid w:val="003F6D25"/>
    <w:rsid w:val="004006E5"/>
    <w:rsid w:val="00401050"/>
    <w:rsid w:val="00402D9F"/>
    <w:rsid w:val="004038E7"/>
    <w:rsid w:val="00404949"/>
    <w:rsid w:val="0040732C"/>
    <w:rsid w:val="0041182C"/>
    <w:rsid w:val="0041211C"/>
    <w:rsid w:val="0041217F"/>
    <w:rsid w:val="004127D2"/>
    <w:rsid w:val="0041389A"/>
    <w:rsid w:val="00414DBB"/>
    <w:rsid w:val="0041550F"/>
    <w:rsid w:val="00416A03"/>
    <w:rsid w:val="00417BCA"/>
    <w:rsid w:val="004205A9"/>
    <w:rsid w:val="004229F3"/>
    <w:rsid w:val="00423C11"/>
    <w:rsid w:val="00424614"/>
    <w:rsid w:val="00424BCD"/>
    <w:rsid w:val="00425316"/>
    <w:rsid w:val="00425E21"/>
    <w:rsid w:val="00425F83"/>
    <w:rsid w:val="004262F7"/>
    <w:rsid w:val="00426940"/>
    <w:rsid w:val="00430B64"/>
    <w:rsid w:val="0043122E"/>
    <w:rsid w:val="0043125B"/>
    <w:rsid w:val="00431D16"/>
    <w:rsid w:val="00432536"/>
    <w:rsid w:val="00435C43"/>
    <w:rsid w:val="00435D4F"/>
    <w:rsid w:val="00442AC2"/>
    <w:rsid w:val="00442BAE"/>
    <w:rsid w:val="004448A8"/>
    <w:rsid w:val="00444FD5"/>
    <w:rsid w:val="004464E0"/>
    <w:rsid w:val="00450046"/>
    <w:rsid w:val="004520E6"/>
    <w:rsid w:val="00453454"/>
    <w:rsid w:val="004538C4"/>
    <w:rsid w:val="00453EA7"/>
    <w:rsid w:val="00454707"/>
    <w:rsid w:val="00457196"/>
    <w:rsid w:val="0046055A"/>
    <w:rsid w:val="00460E2F"/>
    <w:rsid w:val="004642BA"/>
    <w:rsid w:val="004657F6"/>
    <w:rsid w:val="004708C5"/>
    <w:rsid w:val="00470DA4"/>
    <w:rsid w:val="00472049"/>
    <w:rsid w:val="00473761"/>
    <w:rsid w:val="0047390B"/>
    <w:rsid w:val="004751C8"/>
    <w:rsid w:val="00475CE1"/>
    <w:rsid w:val="004771F6"/>
    <w:rsid w:val="00477AA2"/>
    <w:rsid w:val="004809A9"/>
    <w:rsid w:val="00480C41"/>
    <w:rsid w:val="004816A2"/>
    <w:rsid w:val="00482D13"/>
    <w:rsid w:val="004830A0"/>
    <w:rsid w:val="004833E1"/>
    <w:rsid w:val="00484AAB"/>
    <w:rsid w:val="0048674E"/>
    <w:rsid w:val="00487000"/>
    <w:rsid w:val="004903AE"/>
    <w:rsid w:val="004923BC"/>
    <w:rsid w:val="004926C1"/>
    <w:rsid w:val="004958CC"/>
    <w:rsid w:val="004968D6"/>
    <w:rsid w:val="004A0901"/>
    <w:rsid w:val="004A0CD9"/>
    <w:rsid w:val="004A10DC"/>
    <w:rsid w:val="004A1B08"/>
    <w:rsid w:val="004A2FDE"/>
    <w:rsid w:val="004A488B"/>
    <w:rsid w:val="004A51E7"/>
    <w:rsid w:val="004A69BE"/>
    <w:rsid w:val="004A6D43"/>
    <w:rsid w:val="004A76D8"/>
    <w:rsid w:val="004A7D83"/>
    <w:rsid w:val="004B009A"/>
    <w:rsid w:val="004B014F"/>
    <w:rsid w:val="004B1A52"/>
    <w:rsid w:val="004B2965"/>
    <w:rsid w:val="004B2B30"/>
    <w:rsid w:val="004B38A2"/>
    <w:rsid w:val="004B4879"/>
    <w:rsid w:val="004B6C8E"/>
    <w:rsid w:val="004B7A34"/>
    <w:rsid w:val="004C0686"/>
    <w:rsid w:val="004C1235"/>
    <w:rsid w:val="004C3DE3"/>
    <w:rsid w:val="004C42E7"/>
    <w:rsid w:val="004C484C"/>
    <w:rsid w:val="004C5B2C"/>
    <w:rsid w:val="004C60DE"/>
    <w:rsid w:val="004C627B"/>
    <w:rsid w:val="004C6C8B"/>
    <w:rsid w:val="004D0B04"/>
    <w:rsid w:val="004D109F"/>
    <w:rsid w:val="004D1E42"/>
    <w:rsid w:val="004D3AEA"/>
    <w:rsid w:val="004D6159"/>
    <w:rsid w:val="004E04A9"/>
    <w:rsid w:val="004E13A3"/>
    <w:rsid w:val="004E307C"/>
    <w:rsid w:val="004E322F"/>
    <w:rsid w:val="004E67DE"/>
    <w:rsid w:val="004E6CF4"/>
    <w:rsid w:val="004F087A"/>
    <w:rsid w:val="004F1452"/>
    <w:rsid w:val="004F2339"/>
    <w:rsid w:val="004F2613"/>
    <w:rsid w:val="004F5886"/>
    <w:rsid w:val="004F5A81"/>
    <w:rsid w:val="004F641E"/>
    <w:rsid w:val="004F654A"/>
    <w:rsid w:val="00500D89"/>
    <w:rsid w:val="00501019"/>
    <w:rsid w:val="00504442"/>
    <w:rsid w:val="0050674C"/>
    <w:rsid w:val="005117E1"/>
    <w:rsid w:val="00511F13"/>
    <w:rsid w:val="00515B04"/>
    <w:rsid w:val="00515E62"/>
    <w:rsid w:val="0051674A"/>
    <w:rsid w:val="005179B0"/>
    <w:rsid w:val="00520236"/>
    <w:rsid w:val="00521AD0"/>
    <w:rsid w:val="00522101"/>
    <w:rsid w:val="0052234F"/>
    <w:rsid w:val="005247AC"/>
    <w:rsid w:val="00524F66"/>
    <w:rsid w:val="005257D3"/>
    <w:rsid w:val="005263F4"/>
    <w:rsid w:val="0052640B"/>
    <w:rsid w:val="00526D38"/>
    <w:rsid w:val="00531658"/>
    <w:rsid w:val="00531E5A"/>
    <w:rsid w:val="00533A49"/>
    <w:rsid w:val="00534291"/>
    <w:rsid w:val="005343C9"/>
    <w:rsid w:val="005362F1"/>
    <w:rsid w:val="00537EB2"/>
    <w:rsid w:val="00542304"/>
    <w:rsid w:val="005447E9"/>
    <w:rsid w:val="00544938"/>
    <w:rsid w:val="005450A5"/>
    <w:rsid w:val="00545C7E"/>
    <w:rsid w:val="00545EB4"/>
    <w:rsid w:val="00545FFA"/>
    <w:rsid w:val="00546392"/>
    <w:rsid w:val="005478BF"/>
    <w:rsid w:val="005523C3"/>
    <w:rsid w:val="005536B7"/>
    <w:rsid w:val="00561051"/>
    <w:rsid w:val="0056356C"/>
    <w:rsid w:val="005635AD"/>
    <w:rsid w:val="00564C1D"/>
    <w:rsid w:val="00565120"/>
    <w:rsid w:val="00566A60"/>
    <w:rsid w:val="00570CC0"/>
    <w:rsid w:val="00573FB1"/>
    <w:rsid w:val="00574956"/>
    <w:rsid w:val="005768D9"/>
    <w:rsid w:val="00576CDA"/>
    <w:rsid w:val="00577432"/>
    <w:rsid w:val="00583505"/>
    <w:rsid w:val="005838EC"/>
    <w:rsid w:val="00583D65"/>
    <w:rsid w:val="0058506D"/>
    <w:rsid w:val="00587DA3"/>
    <w:rsid w:val="00587EC4"/>
    <w:rsid w:val="00590E9E"/>
    <w:rsid w:val="00590F21"/>
    <w:rsid w:val="00591534"/>
    <w:rsid w:val="00591C71"/>
    <w:rsid w:val="005928DD"/>
    <w:rsid w:val="0059299C"/>
    <w:rsid w:val="005931BF"/>
    <w:rsid w:val="00593EE6"/>
    <w:rsid w:val="00596795"/>
    <w:rsid w:val="00597FF0"/>
    <w:rsid w:val="005A0BA4"/>
    <w:rsid w:val="005A2271"/>
    <w:rsid w:val="005A325D"/>
    <w:rsid w:val="005A4941"/>
    <w:rsid w:val="005A55AE"/>
    <w:rsid w:val="005A5EDD"/>
    <w:rsid w:val="005A6CAC"/>
    <w:rsid w:val="005A73A0"/>
    <w:rsid w:val="005B0236"/>
    <w:rsid w:val="005B0BED"/>
    <w:rsid w:val="005B1A8E"/>
    <w:rsid w:val="005B2116"/>
    <w:rsid w:val="005B2228"/>
    <w:rsid w:val="005B2BE4"/>
    <w:rsid w:val="005B4537"/>
    <w:rsid w:val="005B7C82"/>
    <w:rsid w:val="005C1ADE"/>
    <w:rsid w:val="005C2353"/>
    <w:rsid w:val="005C2A50"/>
    <w:rsid w:val="005C3B57"/>
    <w:rsid w:val="005C4489"/>
    <w:rsid w:val="005D25DA"/>
    <w:rsid w:val="005D3EFC"/>
    <w:rsid w:val="005D43AA"/>
    <w:rsid w:val="005D473D"/>
    <w:rsid w:val="005D50DC"/>
    <w:rsid w:val="005D6A63"/>
    <w:rsid w:val="005E0C6E"/>
    <w:rsid w:val="005E2D0C"/>
    <w:rsid w:val="005E6D7E"/>
    <w:rsid w:val="005E7208"/>
    <w:rsid w:val="005F14EF"/>
    <w:rsid w:val="005F2550"/>
    <w:rsid w:val="005F27B5"/>
    <w:rsid w:val="005F2DB1"/>
    <w:rsid w:val="005F3B02"/>
    <w:rsid w:val="005F4AA0"/>
    <w:rsid w:val="005F6393"/>
    <w:rsid w:val="005F6560"/>
    <w:rsid w:val="005F67D0"/>
    <w:rsid w:val="005F72D3"/>
    <w:rsid w:val="005F756D"/>
    <w:rsid w:val="00600A93"/>
    <w:rsid w:val="00600B79"/>
    <w:rsid w:val="00601537"/>
    <w:rsid w:val="00603FFC"/>
    <w:rsid w:val="00606385"/>
    <w:rsid w:val="00606ACA"/>
    <w:rsid w:val="006112C6"/>
    <w:rsid w:val="00611B21"/>
    <w:rsid w:val="00612205"/>
    <w:rsid w:val="00614212"/>
    <w:rsid w:val="00614BB7"/>
    <w:rsid w:val="00615786"/>
    <w:rsid w:val="006170C7"/>
    <w:rsid w:val="00617653"/>
    <w:rsid w:val="00620EA3"/>
    <w:rsid w:val="006224BA"/>
    <w:rsid w:val="00622FFC"/>
    <w:rsid w:val="0062494E"/>
    <w:rsid w:val="00624B8D"/>
    <w:rsid w:val="006304E1"/>
    <w:rsid w:val="00631F86"/>
    <w:rsid w:val="0063247E"/>
    <w:rsid w:val="00633B5E"/>
    <w:rsid w:val="0063451F"/>
    <w:rsid w:val="00634638"/>
    <w:rsid w:val="00634AF8"/>
    <w:rsid w:val="00635C96"/>
    <w:rsid w:val="00636517"/>
    <w:rsid w:val="00636EB1"/>
    <w:rsid w:val="006371A1"/>
    <w:rsid w:val="00637F25"/>
    <w:rsid w:val="00640373"/>
    <w:rsid w:val="006406F7"/>
    <w:rsid w:val="006430CD"/>
    <w:rsid w:val="00643807"/>
    <w:rsid w:val="00643BDC"/>
    <w:rsid w:val="00643C95"/>
    <w:rsid w:val="00644B19"/>
    <w:rsid w:val="00645C64"/>
    <w:rsid w:val="006462E5"/>
    <w:rsid w:val="00650B17"/>
    <w:rsid w:val="00650B6B"/>
    <w:rsid w:val="00650D50"/>
    <w:rsid w:val="00655C22"/>
    <w:rsid w:val="0065647B"/>
    <w:rsid w:val="00661748"/>
    <w:rsid w:val="00661A3E"/>
    <w:rsid w:val="006626AD"/>
    <w:rsid w:val="00662FF3"/>
    <w:rsid w:val="006640B3"/>
    <w:rsid w:val="00666152"/>
    <w:rsid w:val="006705CA"/>
    <w:rsid w:val="006724E0"/>
    <w:rsid w:val="00672804"/>
    <w:rsid w:val="006735B0"/>
    <w:rsid w:val="006744A3"/>
    <w:rsid w:val="00674C78"/>
    <w:rsid w:val="00675007"/>
    <w:rsid w:val="00676606"/>
    <w:rsid w:val="00677990"/>
    <w:rsid w:val="006805AA"/>
    <w:rsid w:val="006806EE"/>
    <w:rsid w:val="00680FE9"/>
    <w:rsid w:val="00681DAA"/>
    <w:rsid w:val="006824D9"/>
    <w:rsid w:val="0068376C"/>
    <w:rsid w:val="00683DB0"/>
    <w:rsid w:val="00683FB4"/>
    <w:rsid w:val="006855B3"/>
    <w:rsid w:val="006857C0"/>
    <w:rsid w:val="00685E6E"/>
    <w:rsid w:val="00686AF2"/>
    <w:rsid w:val="00690195"/>
    <w:rsid w:val="00692A48"/>
    <w:rsid w:val="0069305F"/>
    <w:rsid w:val="00694059"/>
    <w:rsid w:val="006942E0"/>
    <w:rsid w:val="00695F73"/>
    <w:rsid w:val="006965A2"/>
    <w:rsid w:val="0069664C"/>
    <w:rsid w:val="00697487"/>
    <w:rsid w:val="00697521"/>
    <w:rsid w:val="00697814"/>
    <w:rsid w:val="006A0226"/>
    <w:rsid w:val="006A0D67"/>
    <w:rsid w:val="006A592D"/>
    <w:rsid w:val="006A5E9F"/>
    <w:rsid w:val="006A6845"/>
    <w:rsid w:val="006A7BC3"/>
    <w:rsid w:val="006B0B23"/>
    <w:rsid w:val="006B1331"/>
    <w:rsid w:val="006B2208"/>
    <w:rsid w:val="006B42F1"/>
    <w:rsid w:val="006B4E23"/>
    <w:rsid w:val="006B4E7D"/>
    <w:rsid w:val="006B574C"/>
    <w:rsid w:val="006B5F27"/>
    <w:rsid w:val="006B6F3D"/>
    <w:rsid w:val="006B752E"/>
    <w:rsid w:val="006C1BAF"/>
    <w:rsid w:val="006C2095"/>
    <w:rsid w:val="006C25CE"/>
    <w:rsid w:val="006C3CB1"/>
    <w:rsid w:val="006C4F25"/>
    <w:rsid w:val="006C63A0"/>
    <w:rsid w:val="006D1898"/>
    <w:rsid w:val="006D5563"/>
    <w:rsid w:val="006D6C13"/>
    <w:rsid w:val="006D6FCA"/>
    <w:rsid w:val="006D7478"/>
    <w:rsid w:val="006D752C"/>
    <w:rsid w:val="006D7960"/>
    <w:rsid w:val="006E1014"/>
    <w:rsid w:val="006E22AF"/>
    <w:rsid w:val="006E2A07"/>
    <w:rsid w:val="006E3AA1"/>
    <w:rsid w:val="006E3BD4"/>
    <w:rsid w:val="006E4FA7"/>
    <w:rsid w:val="006E5DD9"/>
    <w:rsid w:val="006E6482"/>
    <w:rsid w:val="006E6FCE"/>
    <w:rsid w:val="006E71FA"/>
    <w:rsid w:val="006E7276"/>
    <w:rsid w:val="006E74E2"/>
    <w:rsid w:val="006E76A1"/>
    <w:rsid w:val="006F1CA6"/>
    <w:rsid w:val="006F2344"/>
    <w:rsid w:val="006F2FC5"/>
    <w:rsid w:val="006F3A35"/>
    <w:rsid w:val="006F655E"/>
    <w:rsid w:val="006F7848"/>
    <w:rsid w:val="007004AA"/>
    <w:rsid w:val="00702D2D"/>
    <w:rsid w:val="00703795"/>
    <w:rsid w:val="007044D0"/>
    <w:rsid w:val="0070662F"/>
    <w:rsid w:val="00712279"/>
    <w:rsid w:val="007142D3"/>
    <w:rsid w:val="00714D1B"/>
    <w:rsid w:val="00715AEC"/>
    <w:rsid w:val="00717687"/>
    <w:rsid w:val="00717C3B"/>
    <w:rsid w:val="00720215"/>
    <w:rsid w:val="00722397"/>
    <w:rsid w:val="00723151"/>
    <w:rsid w:val="00724904"/>
    <w:rsid w:val="00724F0E"/>
    <w:rsid w:val="00724FB8"/>
    <w:rsid w:val="00725B01"/>
    <w:rsid w:val="00726952"/>
    <w:rsid w:val="00731C96"/>
    <w:rsid w:val="00732973"/>
    <w:rsid w:val="007342E2"/>
    <w:rsid w:val="00736930"/>
    <w:rsid w:val="007420F0"/>
    <w:rsid w:val="00743590"/>
    <w:rsid w:val="00743660"/>
    <w:rsid w:val="0074471D"/>
    <w:rsid w:val="00744DF5"/>
    <w:rsid w:val="00745068"/>
    <w:rsid w:val="00747B59"/>
    <w:rsid w:val="007503B2"/>
    <w:rsid w:val="00750B66"/>
    <w:rsid w:val="00750BE9"/>
    <w:rsid w:val="0075109F"/>
    <w:rsid w:val="00757378"/>
    <w:rsid w:val="00757545"/>
    <w:rsid w:val="007601D1"/>
    <w:rsid w:val="00760C05"/>
    <w:rsid w:val="007613A8"/>
    <w:rsid w:val="00762579"/>
    <w:rsid w:val="00762E03"/>
    <w:rsid w:val="00763951"/>
    <w:rsid w:val="00763B26"/>
    <w:rsid w:val="00764013"/>
    <w:rsid w:val="007647CA"/>
    <w:rsid w:val="00766ADE"/>
    <w:rsid w:val="00767731"/>
    <w:rsid w:val="00773F20"/>
    <w:rsid w:val="00774F15"/>
    <w:rsid w:val="007764FA"/>
    <w:rsid w:val="00776934"/>
    <w:rsid w:val="00777049"/>
    <w:rsid w:val="00780CF6"/>
    <w:rsid w:val="00784CF7"/>
    <w:rsid w:val="00785684"/>
    <w:rsid w:val="00786D0A"/>
    <w:rsid w:val="0079240A"/>
    <w:rsid w:val="00792F38"/>
    <w:rsid w:val="007939D5"/>
    <w:rsid w:val="00794538"/>
    <w:rsid w:val="0079478A"/>
    <w:rsid w:val="00794A2F"/>
    <w:rsid w:val="00794D7E"/>
    <w:rsid w:val="007952C0"/>
    <w:rsid w:val="0079570C"/>
    <w:rsid w:val="00797CF3"/>
    <w:rsid w:val="007A3EDA"/>
    <w:rsid w:val="007A486E"/>
    <w:rsid w:val="007A4FE7"/>
    <w:rsid w:val="007A7B9A"/>
    <w:rsid w:val="007B183D"/>
    <w:rsid w:val="007B4A83"/>
    <w:rsid w:val="007B79D6"/>
    <w:rsid w:val="007B7CF9"/>
    <w:rsid w:val="007C00C3"/>
    <w:rsid w:val="007C23E0"/>
    <w:rsid w:val="007C4B76"/>
    <w:rsid w:val="007C4EE8"/>
    <w:rsid w:val="007C708D"/>
    <w:rsid w:val="007C7101"/>
    <w:rsid w:val="007C7AE4"/>
    <w:rsid w:val="007D094A"/>
    <w:rsid w:val="007D2272"/>
    <w:rsid w:val="007D2447"/>
    <w:rsid w:val="007D2D40"/>
    <w:rsid w:val="007D3552"/>
    <w:rsid w:val="007D4294"/>
    <w:rsid w:val="007D53DB"/>
    <w:rsid w:val="007D6F53"/>
    <w:rsid w:val="007E0C65"/>
    <w:rsid w:val="007E1062"/>
    <w:rsid w:val="007E1B95"/>
    <w:rsid w:val="007E286D"/>
    <w:rsid w:val="007E3387"/>
    <w:rsid w:val="007E33D5"/>
    <w:rsid w:val="007E4016"/>
    <w:rsid w:val="007E46BB"/>
    <w:rsid w:val="007E6FC8"/>
    <w:rsid w:val="007E7513"/>
    <w:rsid w:val="007F0EC0"/>
    <w:rsid w:val="007F2B38"/>
    <w:rsid w:val="007F2C37"/>
    <w:rsid w:val="007F2CCE"/>
    <w:rsid w:val="007F445B"/>
    <w:rsid w:val="007F63DB"/>
    <w:rsid w:val="007F66D2"/>
    <w:rsid w:val="007F6A39"/>
    <w:rsid w:val="007F7CEA"/>
    <w:rsid w:val="008005C3"/>
    <w:rsid w:val="00800651"/>
    <w:rsid w:val="00804479"/>
    <w:rsid w:val="00804E72"/>
    <w:rsid w:val="00806302"/>
    <w:rsid w:val="0080655C"/>
    <w:rsid w:val="00806979"/>
    <w:rsid w:val="0081008C"/>
    <w:rsid w:val="008103E3"/>
    <w:rsid w:val="00810963"/>
    <w:rsid w:val="00810D66"/>
    <w:rsid w:val="00811275"/>
    <w:rsid w:val="008120A7"/>
    <w:rsid w:val="00814892"/>
    <w:rsid w:val="0081544D"/>
    <w:rsid w:val="00815E51"/>
    <w:rsid w:val="00816F4E"/>
    <w:rsid w:val="008207F3"/>
    <w:rsid w:val="00820ABA"/>
    <w:rsid w:val="00820C94"/>
    <w:rsid w:val="00820D72"/>
    <w:rsid w:val="00822696"/>
    <w:rsid w:val="00823D12"/>
    <w:rsid w:val="008252F2"/>
    <w:rsid w:val="0083065D"/>
    <w:rsid w:val="00830CA5"/>
    <w:rsid w:val="008321D3"/>
    <w:rsid w:val="00833F89"/>
    <w:rsid w:val="00834FE8"/>
    <w:rsid w:val="00835601"/>
    <w:rsid w:val="0083645B"/>
    <w:rsid w:val="00841949"/>
    <w:rsid w:val="008421C2"/>
    <w:rsid w:val="0084496E"/>
    <w:rsid w:val="00844BA7"/>
    <w:rsid w:val="008500BE"/>
    <w:rsid w:val="008503F9"/>
    <w:rsid w:val="0085059B"/>
    <w:rsid w:val="00851077"/>
    <w:rsid w:val="0085523F"/>
    <w:rsid w:val="00855BFE"/>
    <w:rsid w:val="00857713"/>
    <w:rsid w:val="00857E3A"/>
    <w:rsid w:val="00857F63"/>
    <w:rsid w:val="008608B7"/>
    <w:rsid w:val="00860AA5"/>
    <w:rsid w:val="00861D33"/>
    <w:rsid w:val="00863175"/>
    <w:rsid w:val="008632F0"/>
    <w:rsid w:val="00864AEF"/>
    <w:rsid w:val="00864E04"/>
    <w:rsid w:val="00867996"/>
    <w:rsid w:val="00874422"/>
    <w:rsid w:val="0087517F"/>
    <w:rsid w:val="00875E94"/>
    <w:rsid w:val="00876083"/>
    <w:rsid w:val="008763BF"/>
    <w:rsid w:val="008770BD"/>
    <w:rsid w:val="008774AA"/>
    <w:rsid w:val="008777D7"/>
    <w:rsid w:val="0088079F"/>
    <w:rsid w:val="00881BA0"/>
    <w:rsid w:val="00881F54"/>
    <w:rsid w:val="0088394E"/>
    <w:rsid w:val="00883B8F"/>
    <w:rsid w:val="00884F30"/>
    <w:rsid w:val="00887919"/>
    <w:rsid w:val="00890800"/>
    <w:rsid w:val="008916AC"/>
    <w:rsid w:val="008918DB"/>
    <w:rsid w:val="00892248"/>
    <w:rsid w:val="00893859"/>
    <w:rsid w:val="00893C85"/>
    <w:rsid w:val="00896011"/>
    <w:rsid w:val="00896C5B"/>
    <w:rsid w:val="00896D37"/>
    <w:rsid w:val="008A03DC"/>
    <w:rsid w:val="008A0CF1"/>
    <w:rsid w:val="008A1285"/>
    <w:rsid w:val="008A12DD"/>
    <w:rsid w:val="008A3AC0"/>
    <w:rsid w:val="008A52E3"/>
    <w:rsid w:val="008A54EB"/>
    <w:rsid w:val="008A7B6F"/>
    <w:rsid w:val="008B029E"/>
    <w:rsid w:val="008B0367"/>
    <w:rsid w:val="008B2254"/>
    <w:rsid w:val="008B4335"/>
    <w:rsid w:val="008C0017"/>
    <w:rsid w:val="008C155F"/>
    <w:rsid w:val="008C2AFD"/>
    <w:rsid w:val="008C329D"/>
    <w:rsid w:val="008C47C1"/>
    <w:rsid w:val="008C5478"/>
    <w:rsid w:val="008C559B"/>
    <w:rsid w:val="008D0949"/>
    <w:rsid w:val="008D0A18"/>
    <w:rsid w:val="008D1E9A"/>
    <w:rsid w:val="008D21D0"/>
    <w:rsid w:val="008D2A11"/>
    <w:rsid w:val="008D550E"/>
    <w:rsid w:val="008D55C6"/>
    <w:rsid w:val="008D6EF8"/>
    <w:rsid w:val="008D6F56"/>
    <w:rsid w:val="008D7BE5"/>
    <w:rsid w:val="008E19BF"/>
    <w:rsid w:val="008E1F14"/>
    <w:rsid w:val="008E2EBC"/>
    <w:rsid w:val="008E3127"/>
    <w:rsid w:val="008E4021"/>
    <w:rsid w:val="008E4782"/>
    <w:rsid w:val="008E52F6"/>
    <w:rsid w:val="008E56B2"/>
    <w:rsid w:val="008E6AEC"/>
    <w:rsid w:val="008E7D12"/>
    <w:rsid w:val="008F0442"/>
    <w:rsid w:val="008F0FBF"/>
    <w:rsid w:val="008F1EEF"/>
    <w:rsid w:val="008F24FA"/>
    <w:rsid w:val="008F3DD3"/>
    <w:rsid w:val="008F53B3"/>
    <w:rsid w:val="008F5472"/>
    <w:rsid w:val="008F7D7D"/>
    <w:rsid w:val="00905CA8"/>
    <w:rsid w:val="00906F50"/>
    <w:rsid w:val="009070C2"/>
    <w:rsid w:val="00910741"/>
    <w:rsid w:val="0091328D"/>
    <w:rsid w:val="0091392A"/>
    <w:rsid w:val="00913A74"/>
    <w:rsid w:val="00917F58"/>
    <w:rsid w:val="00920BCD"/>
    <w:rsid w:val="009232DD"/>
    <w:rsid w:val="0092412E"/>
    <w:rsid w:val="009258C1"/>
    <w:rsid w:val="0092708C"/>
    <w:rsid w:val="0092720D"/>
    <w:rsid w:val="0092732D"/>
    <w:rsid w:val="00927BCA"/>
    <w:rsid w:val="00930178"/>
    <w:rsid w:val="009317D7"/>
    <w:rsid w:val="0093272A"/>
    <w:rsid w:val="00932A9D"/>
    <w:rsid w:val="0093325E"/>
    <w:rsid w:val="009337D0"/>
    <w:rsid w:val="009337DD"/>
    <w:rsid w:val="00935A21"/>
    <w:rsid w:val="00936D91"/>
    <w:rsid w:val="00937926"/>
    <w:rsid w:val="00942458"/>
    <w:rsid w:val="00942597"/>
    <w:rsid w:val="00943A9E"/>
    <w:rsid w:val="0094552A"/>
    <w:rsid w:val="00947227"/>
    <w:rsid w:val="00950F96"/>
    <w:rsid w:val="0095167F"/>
    <w:rsid w:val="009537B1"/>
    <w:rsid w:val="009539BD"/>
    <w:rsid w:val="0095474A"/>
    <w:rsid w:val="00955971"/>
    <w:rsid w:val="00955F2E"/>
    <w:rsid w:val="00956507"/>
    <w:rsid w:val="00956890"/>
    <w:rsid w:val="0095704F"/>
    <w:rsid w:val="009600C3"/>
    <w:rsid w:val="009607DE"/>
    <w:rsid w:val="0096182B"/>
    <w:rsid w:val="009624FF"/>
    <w:rsid w:val="0096344E"/>
    <w:rsid w:val="0096411B"/>
    <w:rsid w:val="00964F2E"/>
    <w:rsid w:val="00964FC5"/>
    <w:rsid w:val="00966EE9"/>
    <w:rsid w:val="00970A2F"/>
    <w:rsid w:val="00970D14"/>
    <w:rsid w:val="0097222E"/>
    <w:rsid w:val="0097349C"/>
    <w:rsid w:val="00974D94"/>
    <w:rsid w:val="00976DD4"/>
    <w:rsid w:val="00977848"/>
    <w:rsid w:val="00980C5A"/>
    <w:rsid w:val="00980C92"/>
    <w:rsid w:val="00981A3B"/>
    <w:rsid w:val="00982A4A"/>
    <w:rsid w:val="00985E51"/>
    <w:rsid w:val="00986F33"/>
    <w:rsid w:val="00986FDA"/>
    <w:rsid w:val="00990441"/>
    <w:rsid w:val="00994EAB"/>
    <w:rsid w:val="009962A2"/>
    <w:rsid w:val="00996670"/>
    <w:rsid w:val="00997715"/>
    <w:rsid w:val="009A0F5C"/>
    <w:rsid w:val="009A1281"/>
    <w:rsid w:val="009A3C13"/>
    <w:rsid w:val="009A4B9E"/>
    <w:rsid w:val="009A5E2D"/>
    <w:rsid w:val="009A631E"/>
    <w:rsid w:val="009A7977"/>
    <w:rsid w:val="009A7C72"/>
    <w:rsid w:val="009B39A1"/>
    <w:rsid w:val="009B3AB8"/>
    <w:rsid w:val="009B5354"/>
    <w:rsid w:val="009B556C"/>
    <w:rsid w:val="009B63AD"/>
    <w:rsid w:val="009B7011"/>
    <w:rsid w:val="009B78D7"/>
    <w:rsid w:val="009C00BD"/>
    <w:rsid w:val="009C0128"/>
    <w:rsid w:val="009C1D75"/>
    <w:rsid w:val="009C30BD"/>
    <w:rsid w:val="009C3649"/>
    <w:rsid w:val="009C40C2"/>
    <w:rsid w:val="009C4B13"/>
    <w:rsid w:val="009C51AA"/>
    <w:rsid w:val="009C647F"/>
    <w:rsid w:val="009D0570"/>
    <w:rsid w:val="009D0FF0"/>
    <w:rsid w:val="009D1933"/>
    <w:rsid w:val="009D3101"/>
    <w:rsid w:val="009D389A"/>
    <w:rsid w:val="009D5BFD"/>
    <w:rsid w:val="009E15FB"/>
    <w:rsid w:val="009E1828"/>
    <w:rsid w:val="009E2717"/>
    <w:rsid w:val="009E324A"/>
    <w:rsid w:val="009E70AC"/>
    <w:rsid w:val="009E7EA0"/>
    <w:rsid w:val="009F08FF"/>
    <w:rsid w:val="009F277A"/>
    <w:rsid w:val="009F59B5"/>
    <w:rsid w:val="009F5A43"/>
    <w:rsid w:val="009F6905"/>
    <w:rsid w:val="009F7947"/>
    <w:rsid w:val="00A009BE"/>
    <w:rsid w:val="00A018A6"/>
    <w:rsid w:val="00A01E1A"/>
    <w:rsid w:val="00A02BF9"/>
    <w:rsid w:val="00A048E7"/>
    <w:rsid w:val="00A06CAE"/>
    <w:rsid w:val="00A07251"/>
    <w:rsid w:val="00A112B3"/>
    <w:rsid w:val="00A11E40"/>
    <w:rsid w:val="00A121D6"/>
    <w:rsid w:val="00A128E5"/>
    <w:rsid w:val="00A14EFD"/>
    <w:rsid w:val="00A1579D"/>
    <w:rsid w:val="00A1777E"/>
    <w:rsid w:val="00A17BAB"/>
    <w:rsid w:val="00A2139A"/>
    <w:rsid w:val="00A21D3A"/>
    <w:rsid w:val="00A24DA2"/>
    <w:rsid w:val="00A25821"/>
    <w:rsid w:val="00A25F8D"/>
    <w:rsid w:val="00A26B11"/>
    <w:rsid w:val="00A30833"/>
    <w:rsid w:val="00A332C9"/>
    <w:rsid w:val="00A34DC5"/>
    <w:rsid w:val="00A41435"/>
    <w:rsid w:val="00A41EFD"/>
    <w:rsid w:val="00A4269C"/>
    <w:rsid w:val="00A43F46"/>
    <w:rsid w:val="00A45A13"/>
    <w:rsid w:val="00A45F4B"/>
    <w:rsid w:val="00A467D3"/>
    <w:rsid w:val="00A46CAB"/>
    <w:rsid w:val="00A53CE1"/>
    <w:rsid w:val="00A53EAB"/>
    <w:rsid w:val="00A55CB8"/>
    <w:rsid w:val="00A56556"/>
    <w:rsid w:val="00A56E98"/>
    <w:rsid w:val="00A61B5F"/>
    <w:rsid w:val="00A62413"/>
    <w:rsid w:val="00A64759"/>
    <w:rsid w:val="00A650B5"/>
    <w:rsid w:val="00A657D4"/>
    <w:rsid w:val="00A673B8"/>
    <w:rsid w:val="00A67576"/>
    <w:rsid w:val="00A71010"/>
    <w:rsid w:val="00A75649"/>
    <w:rsid w:val="00A77123"/>
    <w:rsid w:val="00A81BBA"/>
    <w:rsid w:val="00A8267F"/>
    <w:rsid w:val="00A83346"/>
    <w:rsid w:val="00A85BD4"/>
    <w:rsid w:val="00A87289"/>
    <w:rsid w:val="00A87900"/>
    <w:rsid w:val="00A87A72"/>
    <w:rsid w:val="00A87C11"/>
    <w:rsid w:val="00A905A0"/>
    <w:rsid w:val="00A905D3"/>
    <w:rsid w:val="00A915DD"/>
    <w:rsid w:val="00A91CDB"/>
    <w:rsid w:val="00A92197"/>
    <w:rsid w:val="00A924FC"/>
    <w:rsid w:val="00A926ED"/>
    <w:rsid w:val="00A935BE"/>
    <w:rsid w:val="00A937F5"/>
    <w:rsid w:val="00A949BD"/>
    <w:rsid w:val="00A952B4"/>
    <w:rsid w:val="00A95C79"/>
    <w:rsid w:val="00A96B2C"/>
    <w:rsid w:val="00A96D5C"/>
    <w:rsid w:val="00AA006C"/>
    <w:rsid w:val="00AA1726"/>
    <w:rsid w:val="00AA3A67"/>
    <w:rsid w:val="00AA5395"/>
    <w:rsid w:val="00AA5F93"/>
    <w:rsid w:val="00AA7E86"/>
    <w:rsid w:val="00AB2DBE"/>
    <w:rsid w:val="00AB365D"/>
    <w:rsid w:val="00AB3679"/>
    <w:rsid w:val="00AB7519"/>
    <w:rsid w:val="00AB77D0"/>
    <w:rsid w:val="00AB7DFB"/>
    <w:rsid w:val="00AC1D80"/>
    <w:rsid w:val="00AC20D2"/>
    <w:rsid w:val="00AC2908"/>
    <w:rsid w:val="00AC3B97"/>
    <w:rsid w:val="00AC4BA2"/>
    <w:rsid w:val="00AC55FE"/>
    <w:rsid w:val="00AC7012"/>
    <w:rsid w:val="00AC727F"/>
    <w:rsid w:val="00AC7D16"/>
    <w:rsid w:val="00AD0CE3"/>
    <w:rsid w:val="00AD2921"/>
    <w:rsid w:val="00AD2DE1"/>
    <w:rsid w:val="00AD388F"/>
    <w:rsid w:val="00AD4B57"/>
    <w:rsid w:val="00AD58B9"/>
    <w:rsid w:val="00AE14E7"/>
    <w:rsid w:val="00AE3DC9"/>
    <w:rsid w:val="00AE4155"/>
    <w:rsid w:val="00AE5FD3"/>
    <w:rsid w:val="00AE7FC8"/>
    <w:rsid w:val="00AF042B"/>
    <w:rsid w:val="00AF04B5"/>
    <w:rsid w:val="00AF06F7"/>
    <w:rsid w:val="00AF349B"/>
    <w:rsid w:val="00AF41DC"/>
    <w:rsid w:val="00AF715D"/>
    <w:rsid w:val="00AF7D37"/>
    <w:rsid w:val="00B017CB"/>
    <w:rsid w:val="00B01E6F"/>
    <w:rsid w:val="00B0247F"/>
    <w:rsid w:val="00B02B0C"/>
    <w:rsid w:val="00B04D72"/>
    <w:rsid w:val="00B07FCC"/>
    <w:rsid w:val="00B12CAC"/>
    <w:rsid w:val="00B139E1"/>
    <w:rsid w:val="00B149A2"/>
    <w:rsid w:val="00B15407"/>
    <w:rsid w:val="00B17B4A"/>
    <w:rsid w:val="00B17BF4"/>
    <w:rsid w:val="00B207D5"/>
    <w:rsid w:val="00B22D40"/>
    <w:rsid w:val="00B2711E"/>
    <w:rsid w:val="00B30053"/>
    <w:rsid w:val="00B32D48"/>
    <w:rsid w:val="00B33EE4"/>
    <w:rsid w:val="00B341DA"/>
    <w:rsid w:val="00B35440"/>
    <w:rsid w:val="00B379DE"/>
    <w:rsid w:val="00B41070"/>
    <w:rsid w:val="00B414BF"/>
    <w:rsid w:val="00B41DC9"/>
    <w:rsid w:val="00B42C0A"/>
    <w:rsid w:val="00B43182"/>
    <w:rsid w:val="00B436A9"/>
    <w:rsid w:val="00B43F70"/>
    <w:rsid w:val="00B45EA3"/>
    <w:rsid w:val="00B520A6"/>
    <w:rsid w:val="00B52977"/>
    <w:rsid w:val="00B53125"/>
    <w:rsid w:val="00B535CA"/>
    <w:rsid w:val="00B53E5A"/>
    <w:rsid w:val="00B544E2"/>
    <w:rsid w:val="00B54769"/>
    <w:rsid w:val="00B56E51"/>
    <w:rsid w:val="00B56ED4"/>
    <w:rsid w:val="00B63517"/>
    <w:rsid w:val="00B63CD7"/>
    <w:rsid w:val="00B64773"/>
    <w:rsid w:val="00B64E19"/>
    <w:rsid w:val="00B65A93"/>
    <w:rsid w:val="00B65CE0"/>
    <w:rsid w:val="00B66E90"/>
    <w:rsid w:val="00B66F27"/>
    <w:rsid w:val="00B714F0"/>
    <w:rsid w:val="00B738DE"/>
    <w:rsid w:val="00B7556A"/>
    <w:rsid w:val="00B75C08"/>
    <w:rsid w:val="00B76B99"/>
    <w:rsid w:val="00B77DCD"/>
    <w:rsid w:val="00B8148C"/>
    <w:rsid w:val="00B849E1"/>
    <w:rsid w:val="00B84CE1"/>
    <w:rsid w:val="00B8633F"/>
    <w:rsid w:val="00B86657"/>
    <w:rsid w:val="00B90A0C"/>
    <w:rsid w:val="00B9107B"/>
    <w:rsid w:val="00B91C00"/>
    <w:rsid w:val="00B926E3"/>
    <w:rsid w:val="00B928AA"/>
    <w:rsid w:val="00B963CA"/>
    <w:rsid w:val="00B96BF6"/>
    <w:rsid w:val="00BA034A"/>
    <w:rsid w:val="00BA03D5"/>
    <w:rsid w:val="00BA0ABC"/>
    <w:rsid w:val="00BA2485"/>
    <w:rsid w:val="00BA2617"/>
    <w:rsid w:val="00BA3EA5"/>
    <w:rsid w:val="00BA5A21"/>
    <w:rsid w:val="00BA673E"/>
    <w:rsid w:val="00BA7FB8"/>
    <w:rsid w:val="00BB0328"/>
    <w:rsid w:val="00BB04C3"/>
    <w:rsid w:val="00BB1A7B"/>
    <w:rsid w:val="00BB22B3"/>
    <w:rsid w:val="00BB2619"/>
    <w:rsid w:val="00BB297B"/>
    <w:rsid w:val="00BB354F"/>
    <w:rsid w:val="00BB3710"/>
    <w:rsid w:val="00BB3C49"/>
    <w:rsid w:val="00BB4BF5"/>
    <w:rsid w:val="00BB5F49"/>
    <w:rsid w:val="00BC0A98"/>
    <w:rsid w:val="00BC3201"/>
    <w:rsid w:val="00BC3D04"/>
    <w:rsid w:val="00BC4BE9"/>
    <w:rsid w:val="00BC52BA"/>
    <w:rsid w:val="00BC5954"/>
    <w:rsid w:val="00BC6FCB"/>
    <w:rsid w:val="00BC739F"/>
    <w:rsid w:val="00BC73E0"/>
    <w:rsid w:val="00BD1850"/>
    <w:rsid w:val="00BD4EF2"/>
    <w:rsid w:val="00BD4F04"/>
    <w:rsid w:val="00BD595D"/>
    <w:rsid w:val="00BD7A4F"/>
    <w:rsid w:val="00BE02DD"/>
    <w:rsid w:val="00BE0429"/>
    <w:rsid w:val="00BE0F05"/>
    <w:rsid w:val="00BE2FF7"/>
    <w:rsid w:val="00BE3700"/>
    <w:rsid w:val="00BE5C7F"/>
    <w:rsid w:val="00BE5DB3"/>
    <w:rsid w:val="00BE75DA"/>
    <w:rsid w:val="00BF06DC"/>
    <w:rsid w:val="00BF20F9"/>
    <w:rsid w:val="00BF29AB"/>
    <w:rsid w:val="00BF4D4A"/>
    <w:rsid w:val="00BF5715"/>
    <w:rsid w:val="00C00488"/>
    <w:rsid w:val="00C00855"/>
    <w:rsid w:val="00C00A81"/>
    <w:rsid w:val="00C00E49"/>
    <w:rsid w:val="00C00FCF"/>
    <w:rsid w:val="00C03D5B"/>
    <w:rsid w:val="00C04648"/>
    <w:rsid w:val="00C055A2"/>
    <w:rsid w:val="00C05D63"/>
    <w:rsid w:val="00C078C9"/>
    <w:rsid w:val="00C07DFE"/>
    <w:rsid w:val="00C10B17"/>
    <w:rsid w:val="00C11F3E"/>
    <w:rsid w:val="00C1429E"/>
    <w:rsid w:val="00C14708"/>
    <w:rsid w:val="00C1486C"/>
    <w:rsid w:val="00C14AEB"/>
    <w:rsid w:val="00C152F3"/>
    <w:rsid w:val="00C153A5"/>
    <w:rsid w:val="00C1668C"/>
    <w:rsid w:val="00C166E3"/>
    <w:rsid w:val="00C16C46"/>
    <w:rsid w:val="00C1747E"/>
    <w:rsid w:val="00C2049B"/>
    <w:rsid w:val="00C2253E"/>
    <w:rsid w:val="00C258C1"/>
    <w:rsid w:val="00C27028"/>
    <w:rsid w:val="00C278B7"/>
    <w:rsid w:val="00C31C2E"/>
    <w:rsid w:val="00C31E33"/>
    <w:rsid w:val="00C337E3"/>
    <w:rsid w:val="00C34789"/>
    <w:rsid w:val="00C34D4B"/>
    <w:rsid w:val="00C36AE4"/>
    <w:rsid w:val="00C375A9"/>
    <w:rsid w:val="00C43C07"/>
    <w:rsid w:val="00C43F6D"/>
    <w:rsid w:val="00C43F9B"/>
    <w:rsid w:val="00C4574C"/>
    <w:rsid w:val="00C45FC1"/>
    <w:rsid w:val="00C47BFC"/>
    <w:rsid w:val="00C50193"/>
    <w:rsid w:val="00C50206"/>
    <w:rsid w:val="00C50844"/>
    <w:rsid w:val="00C5118A"/>
    <w:rsid w:val="00C54F13"/>
    <w:rsid w:val="00C55346"/>
    <w:rsid w:val="00C55981"/>
    <w:rsid w:val="00C56006"/>
    <w:rsid w:val="00C57D2C"/>
    <w:rsid w:val="00C62303"/>
    <w:rsid w:val="00C63DEF"/>
    <w:rsid w:val="00C644B2"/>
    <w:rsid w:val="00C6469E"/>
    <w:rsid w:val="00C67583"/>
    <w:rsid w:val="00C67ACF"/>
    <w:rsid w:val="00C70453"/>
    <w:rsid w:val="00C71047"/>
    <w:rsid w:val="00C71423"/>
    <w:rsid w:val="00C73CBD"/>
    <w:rsid w:val="00C756B6"/>
    <w:rsid w:val="00C809CA"/>
    <w:rsid w:val="00C82C20"/>
    <w:rsid w:val="00C83326"/>
    <w:rsid w:val="00C83655"/>
    <w:rsid w:val="00C83B94"/>
    <w:rsid w:val="00C84430"/>
    <w:rsid w:val="00C852B2"/>
    <w:rsid w:val="00C85B9C"/>
    <w:rsid w:val="00C85F52"/>
    <w:rsid w:val="00C86F0C"/>
    <w:rsid w:val="00C8727A"/>
    <w:rsid w:val="00C87400"/>
    <w:rsid w:val="00C90029"/>
    <w:rsid w:val="00C9133B"/>
    <w:rsid w:val="00C922D8"/>
    <w:rsid w:val="00C94242"/>
    <w:rsid w:val="00C94AB8"/>
    <w:rsid w:val="00C94B3A"/>
    <w:rsid w:val="00C95D10"/>
    <w:rsid w:val="00CA063E"/>
    <w:rsid w:val="00CA41ED"/>
    <w:rsid w:val="00CA47C9"/>
    <w:rsid w:val="00CA536D"/>
    <w:rsid w:val="00CA6721"/>
    <w:rsid w:val="00CB3F2C"/>
    <w:rsid w:val="00CB7DA6"/>
    <w:rsid w:val="00CC0AB5"/>
    <w:rsid w:val="00CC3513"/>
    <w:rsid w:val="00CC443E"/>
    <w:rsid w:val="00CC4AFB"/>
    <w:rsid w:val="00CC4D6E"/>
    <w:rsid w:val="00CC51EF"/>
    <w:rsid w:val="00CC6E1C"/>
    <w:rsid w:val="00CC7BFF"/>
    <w:rsid w:val="00CC7FA8"/>
    <w:rsid w:val="00CD3316"/>
    <w:rsid w:val="00CD54BD"/>
    <w:rsid w:val="00CD6025"/>
    <w:rsid w:val="00CD7332"/>
    <w:rsid w:val="00CD7BE7"/>
    <w:rsid w:val="00CE2E6C"/>
    <w:rsid w:val="00CF05D9"/>
    <w:rsid w:val="00CF08FF"/>
    <w:rsid w:val="00CF1F3A"/>
    <w:rsid w:val="00CF274B"/>
    <w:rsid w:val="00CF38F0"/>
    <w:rsid w:val="00CF40B8"/>
    <w:rsid w:val="00CF4777"/>
    <w:rsid w:val="00CF754E"/>
    <w:rsid w:val="00D00469"/>
    <w:rsid w:val="00D0120A"/>
    <w:rsid w:val="00D01E06"/>
    <w:rsid w:val="00D01FF0"/>
    <w:rsid w:val="00D02D3B"/>
    <w:rsid w:val="00D03421"/>
    <w:rsid w:val="00D035AF"/>
    <w:rsid w:val="00D03613"/>
    <w:rsid w:val="00D03AE3"/>
    <w:rsid w:val="00D03B64"/>
    <w:rsid w:val="00D049A3"/>
    <w:rsid w:val="00D04CF9"/>
    <w:rsid w:val="00D05346"/>
    <w:rsid w:val="00D07CFC"/>
    <w:rsid w:val="00D10D03"/>
    <w:rsid w:val="00D127CC"/>
    <w:rsid w:val="00D13D7D"/>
    <w:rsid w:val="00D149D6"/>
    <w:rsid w:val="00D15C87"/>
    <w:rsid w:val="00D16641"/>
    <w:rsid w:val="00D17303"/>
    <w:rsid w:val="00D1784A"/>
    <w:rsid w:val="00D2302D"/>
    <w:rsid w:val="00D2306B"/>
    <w:rsid w:val="00D25083"/>
    <w:rsid w:val="00D250AD"/>
    <w:rsid w:val="00D2572C"/>
    <w:rsid w:val="00D27BD0"/>
    <w:rsid w:val="00D305E2"/>
    <w:rsid w:val="00D3061A"/>
    <w:rsid w:val="00D3112A"/>
    <w:rsid w:val="00D34185"/>
    <w:rsid w:val="00D34620"/>
    <w:rsid w:val="00D36183"/>
    <w:rsid w:val="00D363E0"/>
    <w:rsid w:val="00D365FB"/>
    <w:rsid w:val="00D37C69"/>
    <w:rsid w:val="00D4278B"/>
    <w:rsid w:val="00D43364"/>
    <w:rsid w:val="00D439DE"/>
    <w:rsid w:val="00D44431"/>
    <w:rsid w:val="00D44FF4"/>
    <w:rsid w:val="00D45F7D"/>
    <w:rsid w:val="00D4663C"/>
    <w:rsid w:val="00D475D2"/>
    <w:rsid w:val="00D52E74"/>
    <w:rsid w:val="00D52EE6"/>
    <w:rsid w:val="00D536C4"/>
    <w:rsid w:val="00D53C8D"/>
    <w:rsid w:val="00D53E9D"/>
    <w:rsid w:val="00D55377"/>
    <w:rsid w:val="00D55AD3"/>
    <w:rsid w:val="00D55E95"/>
    <w:rsid w:val="00D62830"/>
    <w:rsid w:val="00D63555"/>
    <w:rsid w:val="00D64120"/>
    <w:rsid w:val="00D671E2"/>
    <w:rsid w:val="00D677A4"/>
    <w:rsid w:val="00D7199E"/>
    <w:rsid w:val="00D727BB"/>
    <w:rsid w:val="00D73670"/>
    <w:rsid w:val="00D738E9"/>
    <w:rsid w:val="00D73E83"/>
    <w:rsid w:val="00D769B4"/>
    <w:rsid w:val="00D77856"/>
    <w:rsid w:val="00D8018C"/>
    <w:rsid w:val="00D8068A"/>
    <w:rsid w:val="00D81291"/>
    <w:rsid w:val="00D816DA"/>
    <w:rsid w:val="00D82519"/>
    <w:rsid w:val="00D832B5"/>
    <w:rsid w:val="00D846DF"/>
    <w:rsid w:val="00D84927"/>
    <w:rsid w:val="00D85AEB"/>
    <w:rsid w:val="00D860D1"/>
    <w:rsid w:val="00D87162"/>
    <w:rsid w:val="00D9115A"/>
    <w:rsid w:val="00D95984"/>
    <w:rsid w:val="00DA02C3"/>
    <w:rsid w:val="00DA140A"/>
    <w:rsid w:val="00DA16F1"/>
    <w:rsid w:val="00DA1F20"/>
    <w:rsid w:val="00DA21E0"/>
    <w:rsid w:val="00DA39B7"/>
    <w:rsid w:val="00DA4518"/>
    <w:rsid w:val="00DA6434"/>
    <w:rsid w:val="00DA67B2"/>
    <w:rsid w:val="00DA6E8A"/>
    <w:rsid w:val="00DA7449"/>
    <w:rsid w:val="00DA78AC"/>
    <w:rsid w:val="00DB1041"/>
    <w:rsid w:val="00DB1D66"/>
    <w:rsid w:val="00DB2EE2"/>
    <w:rsid w:val="00DB7A40"/>
    <w:rsid w:val="00DB7AEF"/>
    <w:rsid w:val="00DC0FE6"/>
    <w:rsid w:val="00DC1877"/>
    <w:rsid w:val="00DC21F1"/>
    <w:rsid w:val="00DC28C0"/>
    <w:rsid w:val="00DC449B"/>
    <w:rsid w:val="00DC56F7"/>
    <w:rsid w:val="00DC5E67"/>
    <w:rsid w:val="00DC5EAE"/>
    <w:rsid w:val="00DC602E"/>
    <w:rsid w:val="00DD00F5"/>
    <w:rsid w:val="00DD1653"/>
    <w:rsid w:val="00DD17EE"/>
    <w:rsid w:val="00DD30A4"/>
    <w:rsid w:val="00DD39CF"/>
    <w:rsid w:val="00DD4DB1"/>
    <w:rsid w:val="00DD5249"/>
    <w:rsid w:val="00DD7979"/>
    <w:rsid w:val="00DE0974"/>
    <w:rsid w:val="00DE1390"/>
    <w:rsid w:val="00DE1840"/>
    <w:rsid w:val="00DE60F0"/>
    <w:rsid w:val="00DE78CE"/>
    <w:rsid w:val="00DF294B"/>
    <w:rsid w:val="00DF56F9"/>
    <w:rsid w:val="00DF58A7"/>
    <w:rsid w:val="00DF6762"/>
    <w:rsid w:val="00DF7525"/>
    <w:rsid w:val="00E0192E"/>
    <w:rsid w:val="00E02CAE"/>
    <w:rsid w:val="00E0625D"/>
    <w:rsid w:val="00E1045F"/>
    <w:rsid w:val="00E10601"/>
    <w:rsid w:val="00E1164A"/>
    <w:rsid w:val="00E12F4E"/>
    <w:rsid w:val="00E13207"/>
    <w:rsid w:val="00E13819"/>
    <w:rsid w:val="00E145CC"/>
    <w:rsid w:val="00E14D65"/>
    <w:rsid w:val="00E174B6"/>
    <w:rsid w:val="00E2059D"/>
    <w:rsid w:val="00E21D52"/>
    <w:rsid w:val="00E22C39"/>
    <w:rsid w:val="00E23ADA"/>
    <w:rsid w:val="00E24432"/>
    <w:rsid w:val="00E25AAA"/>
    <w:rsid w:val="00E25FB4"/>
    <w:rsid w:val="00E26E7B"/>
    <w:rsid w:val="00E27CE2"/>
    <w:rsid w:val="00E27D77"/>
    <w:rsid w:val="00E3055E"/>
    <w:rsid w:val="00E31AC1"/>
    <w:rsid w:val="00E322BE"/>
    <w:rsid w:val="00E32ABC"/>
    <w:rsid w:val="00E33972"/>
    <w:rsid w:val="00E339A4"/>
    <w:rsid w:val="00E34967"/>
    <w:rsid w:val="00E35CA8"/>
    <w:rsid w:val="00E36A43"/>
    <w:rsid w:val="00E37624"/>
    <w:rsid w:val="00E37647"/>
    <w:rsid w:val="00E37776"/>
    <w:rsid w:val="00E41440"/>
    <w:rsid w:val="00E415C4"/>
    <w:rsid w:val="00E429D6"/>
    <w:rsid w:val="00E43637"/>
    <w:rsid w:val="00E449E9"/>
    <w:rsid w:val="00E470AD"/>
    <w:rsid w:val="00E50227"/>
    <w:rsid w:val="00E5052E"/>
    <w:rsid w:val="00E51FF6"/>
    <w:rsid w:val="00E52BAE"/>
    <w:rsid w:val="00E52C59"/>
    <w:rsid w:val="00E53734"/>
    <w:rsid w:val="00E55D6D"/>
    <w:rsid w:val="00E55EDB"/>
    <w:rsid w:val="00E6096E"/>
    <w:rsid w:val="00E60A0D"/>
    <w:rsid w:val="00E61EA0"/>
    <w:rsid w:val="00E62842"/>
    <w:rsid w:val="00E62D8F"/>
    <w:rsid w:val="00E63AD1"/>
    <w:rsid w:val="00E64FD7"/>
    <w:rsid w:val="00E657C7"/>
    <w:rsid w:val="00E6765B"/>
    <w:rsid w:val="00E74CD9"/>
    <w:rsid w:val="00E7591C"/>
    <w:rsid w:val="00E75D8A"/>
    <w:rsid w:val="00E76652"/>
    <w:rsid w:val="00E77A48"/>
    <w:rsid w:val="00E80BDB"/>
    <w:rsid w:val="00E814CE"/>
    <w:rsid w:val="00E815CC"/>
    <w:rsid w:val="00E81829"/>
    <w:rsid w:val="00E83119"/>
    <w:rsid w:val="00E83E20"/>
    <w:rsid w:val="00E83E96"/>
    <w:rsid w:val="00E85654"/>
    <w:rsid w:val="00E85A07"/>
    <w:rsid w:val="00E86348"/>
    <w:rsid w:val="00E919FC"/>
    <w:rsid w:val="00E91AB6"/>
    <w:rsid w:val="00E91C16"/>
    <w:rsid w:val="00E94705"/>
    <w:rsid w:val="00E94C53"/>
    <w:rsid w:val="00E94D2F"/>
    <w:rsid w:val="00E97088"/>
    <w:rsid w:val="00E971E2"/>
    <w:rsid w:val="00E9782A"/>
    <w:rsid w:val="00E97BDA"/>
    <w:rsid w:val="00EA0C61"/>
    <w:rsid w:val="00EA1C74"/>
    <w:rsid w:val="00EA2833"/>
    <w:rsid w:val="00EA2C88"/>
    <w:rsid w:val="00EA3041"/>
    <w:rsid w:val="00EA3884"/>
    <w:rsid w:val="00EA567F"/>
    <w:rsid w:val="00EA67F1"/>
    <w:rsid w:val="00EB0CE8"/>
    <w:rsid w:val="00EB1F60"/>
    <w:rsid w:val="00EB49E1"/>
    <w:rsid w:val="00EB52C4"/>
    <w:rsid w:val="00EB678A"/>
    <w:rsid w:val="00EB68FC"/>
    <w:rsid w:val="00EC1179"/>
    <w:rsid w:val="00EC1C8B"/>
    <w:rsid w:val="00EC1CCB"/>
    <w:rsid w:val="00EC408D"/>
    <w:rsid w:val="00EC5146"/>
    <w:rsid w:val="00EC7796"/>
    <w:rsid w:val="00ED0045"/>
    <w:rsid w:val="00ED081A"/>
    <w:rsid w:val="00ED16D5"/>
    <w:rsid w:val="00ED1DB1"/>
    <w:rsid w:val="00ED465B"/>
    <w:rsid w:val="00ED4CC4"/>
    <w:rsid w:val="00ED50D2"/>
    <w:rsid w:val="00ED599C"/>
    <w:rsid w:val="00ED68EF"/>
    <w:rsid w:val="00EE33FF"/>
    <w:rsid w:val="00EE3CF8"/>
    <w:rsid w:val="00EE47C7"/>
    <w:rsid w:val="00EE4D7F"/>
    <w:rsid w:val="00EE517B"/>
    <w:rsid w:val="00EE5D0B"/>
    <w:rsid w:val="00EE7CCA"/>
    <w:rsid w:val="00EF0F43"/>
    <w:rsid w:val="00EF11AC"/>
    <w:rsid w:val="00EF32EF"/>
    <w:rsid w:val="00EF36AA"/>
    <w:rsid w:val="00EF3825"/>
    <w:rsid w:val="00EF488C"/>
    <w:rsid w:val="00EF67E9"/>
    <w:rsid w:val="00EF6ECC"/>
    <w:rsid w:val="00F00AD8"/>
    <w:rsid w:val="00F00D61"/>
    <w:rsid w:val="00F01754"/>
    <w:rsid w:val="00F0241B"/>
    <w:rsid w:val="00F03EE0"/>
    <w:rsid w:val="00F049DE"/>
    <w:rsid w:val="00F05F43"/>
    <w:rsid w:val="00F06AF0"/>
    <w:rsid w:val="00F1049F"/>
    <w:rsid w:val="00F10DBF"/>
    <w:rsid w:val="00F11334"/>
    <w:rsid w:val="00F15C95"/>
    <w:rsid w:val="00F15E2F"/>
    <w:rsid w:val="00F15F50"/>
    <w:rsid w:val="00F17D1D"/>
    <w:rsid w:val="00F20A14"/>
    <w:rsid w:val="00F21FC9"/>
    <w:rsid w:val="00F22A1A"/>
    <w:rsid w:val="00F22E60"/>
    <w:rsid w:val="00F2388F"/>
    <w:rsid w:val="00F25AEA"/>
    <w:rsid w:val="00F25DA7"/>
    <w:rsid w:val="00F26043"/>
    <w:rsid w:val="00F26212"/>
    <w:rsid w:val="00F27263"/>
    <w:rsid w:val="00F2770B"/>
    <w:rsid w:val="00F31999"/>
    <w:rsid w:val="00F32324"/>
    <w:rsid w:val="00F32630"/>
    <w:rsid w:val="00F3288E"/>
    <w:rsid w:val="00F33F73"/>
    <w:rsid w:val="00F34CDA"/>
    <w:rsid w:val="00F36398"/>
    <w:rsid w:val="00F37BAB"/>
    <w:rsid w:val="00F37E98"/>
    <w:rsid w:val="00F4067C"/>
    <w:rsid w:val="00F42156"/>
    <w:rsid w:val="00F42959"/>
    <w:rsid w:val="00F44641"/>
    <w:rsid w:val="00F45457"/>
    <w:rsid w:val="00F45A42"/>
    <w:rsid w:val="00F473A0"/>
    <w:rsid w:val="00F5097F"/>
    <w:rsid w:val="00F53CD0"/>
    <w:rsid w:val="00F53EE2"/>
    <w:rsid w:val="00F54A19"/>
    <w:rsid w:val="00F571C7"/>
    <w:rsid w:val="00F60742"/>
    <w:rsid w:val="00F617D1"/>
    <w:rsid w:val="00F62ECC"/>
    <w:rsid w:val="00F64CF7"/>
    <w:rsid w:val="00F65081"/>
    <w:rsid w:val="00F65923"/>
    <w:rsid w:val="00F66D18"/>
    <w:rsid w:val="00F670F9"/>
    <w:rsid w:val="00F67175"/>
    <w:rsid w:val="00F6799E"/>
    <w:rsid w:val="00F73703"/>
    <w:rsid w:val="00F73769"/>
    <w:rsid w:val="00F73F07"/>
    <w:rsid w:val="00F81911"/>
    <w:rsid w:val="00F81962"/>
    <w:rsid w:val="00F82E2B"/>
    <w:rsid w:val="00F850CE"/>
    <w:rsid w:val="00F85899"/>
    <w:rsid w:val="00F8601A"/>
    <w:rsid w:val="00F863F4"/>
    <w:rsid w:val="00F8700E"/>
    <w:rsid w:val="00F90495"/>
    <w:rsid w:val="00F90E52"/>
    <w:rsid w:val="00F94B66"/>
    <w:rsid w:val="00F95354"/>
    <w:rsid w:val="00F960B3"/>
    <w:rsid w:val="00F97852"/>
    <w:rsid w:val="00FA07F9"/>
    <w:rsid w:val="00FA2968"/>
    <w:rsid w:val="00FA3283"/>
    <w:rsid w:val="00FA3B44"/>
    <w:rsid w:val="00FA3F57"/>
    <w:rsid w:val="00FA4AA1"/>
    <w:rsid w:val="00FA6136"/>
    <w:rsid w:val="00FB32D4"/>
    <w:rsid w:val="00FB5F35"/>
    <w:rsid w:val="00FB6967"/>
    <w:rsid w:val="00FC0960"/>
    <w:rsid w:val="00FC1277"/>
    <w:rsid w:val="00FC18F8"/>
    <w:rsid w:val="00FC3385"/>
    <w:rsid w:val="00FC3430"/>
    <w:rsid w:val="00FC49A8"/>
    <w:rsid w:val="00FD0054"/>
    <w:rsid w:val="00FD0FC4"/>
    <w:rsid w:val="00FD10B1"/>
    <w:rsid w:val="00FD4696"/>
    <w:rsid w:val="00FD4802"/>
    <w:rsid w:val="00FD76E5"/>
    <w:rsid w:val="00FD7724"/>
    <w:rsid w:val="00FD7D8F"/>
    <w:rsid w:val="00FE0FD6"/>
    <w:rsid w:val="00FE1B68"/>
    <w:rsid w:val="00FE20E3"/>
    <w:rsid w:val="00FE2320"/>
    <w:rsid w:val="00FE35D2"/>
    <w:rsid w:val="00FE3620"/>
    <w:rsid w:val="00FE3AB1"/>
    <w:rsid w:val="00FE42BC"/>
    <w:rsid w:val="00FE5919"/>
    <w:rsid w:val="00FE612B"/>
    <w:rsid w:val="00FE63D9"/>
    <w:rsid w:val="00FE6AE2"/>
    <w:rsid w:val="00FE70B4"/>
    <w:rsid w:val="00FE7A82"/>
    <w:rsid w:val="00FE7CD1"/>
    <w:rsid w:val="00FF0187"/>
    <w:rsid w:val="00FF1309"/>
    <w:rsid w:val="00FF1AD6"/>
    <w:rsid w:val="00FF2B89"/>
    <w:rsid w:val="00FF3868"/>
    <w:rsid w:val="00FF4E54"/>
    <w:rsid w:val="00FF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088A77-1FC5-4D86-8F4E-14A5349C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848C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TitleChar">
    <w:name w:val="Title Char"/>
    <w:basedOn w:val="DefaultParagraphFont"/>
    <w:link w:val="Title"/>
    <w:rsid w:val="001848C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8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48C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0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55E"/>
  </w:style>
  <w:style w:type="paragraph" w:styleId="Footer">
    <w:name w:val="footer"/>
    <w:basedOn w:val="Normal"/>
    <w:link w:val="FooterChar"/>
    <w:uiPriority w:val="99"/>
    <w:unhideWhenUsed/>
    <w:rsid w:val="00E30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55E"/>
  </w:style>
  <w:style w:type="paragraph" w:styleId="ListParagraph">
    <w:name w:val="List Paragraph"/>
    <w:basedOn w:val="Normal"/>
    <w:link w:val="ListParagraphChar"/>
    <w:uiPriority w:val="34"/>
    <w:qFormat/>
    <w:rsid w:val="00634638"/>
    <w:pPr>
      <w:ind w:left="720"/>
      <w:contextualSpacing/>
    </w:pPr>
  </w:style>
  <w:style w:type="table" w:styleId="TableGrid">
    <w:name w:val="Table Grid"/>
    <w:basedOn w:val="TableNormal"/>
    <w:uiPriority w:val="59"/>
    <w:rsid w:val="008D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aliases w:val="Char1 Char Char Char,Char1 Char1,Char1 Char Char Char Char Char,Char1 Char Char1"/>
    <w:basedOn w:val="DefaultParagraphFont"/>
    <w:link w:val="BodyText"/>
    <w:rsid w:val="00732973"/>
    <w:rPr>
      <w:lang w:val="en-JM"/>
    </w:rPr>
  </w:style>
  <w:style w:type="paragraph" w:styleId="BodyText">
    <w:name w:val="Body Text"/>
    <w:aliases w:val="Char1 Char Char,Char1,Char1 Char Char Char Char,Char1 Char"/>
    <w:basedOn w:val="Normal"/>
    <w:link w:val="BodyTextChar"/>
    <w:rsid w:val="00732973"/>
    <w:pPr>
      <w:spacing w:after="260" w:line="260" w:lineRule="atLeast"/>
      <w:jc w:val="both"/>
    </w:pPr>
    <w:rPr>
      <w:lang w:val="en-JM"/>
    </w:rPr>
  </w:style>
  <w:style w:type="character" w:customStyle="1" w:styleId="BodyTextChar1">
    <w:name w:val="Body Text Char1"/>
    <w:basedOn w:val="DefaultParagraphFont"/>
    <w:uiPriority w:val="99"/>
    <w:semiHidden/>
    <w:rsid w:val="00732973"/>
  </w:style>
  <w:style w:type="character" w:styleId="PageNumber">
    <w:name w:val="page number"/>
    <w:basedOn w:val="DefaultParagraphFont"/>
    <w:rsid w:val="009D5BFD"/>
  </w:style>
  <w:style w:type="paragraph" w:customStyle="1" w:styleId="BodyText2">
    <w:name w:val="Body Text2"/>
    <w:basedOn w:val="BodyText"/>
    <w:rsid w:val="00675007"/>
    <w:pPr>
      <w:spacing w:before="120" w:after="80" w:line="240" w:lineRule="auto"/>
      <w:ind w:left="144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Default">
    <w:name w:val="Default"/>
    <w:rsid w:val="006D6C13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rsid w:val="006D6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327C0-DC1F-4A75-A1B3-CD6AEB910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2532</Words>
  <Characters>14438</Characters>
  <Application>Microsoft Office Word</Application>
  <DocSecurity>8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 C. Shippie</dc:creator>
  <cp:lastModifiedBy>Jovan Flemming</cp:lastModifiedBy>
  <cp:revision>3</cp:revision>
  <cp:lastPrinted>2018-07-30T22:07:00Z</cp:lastPrinted>
  <dcterms:created xsi:type="dcterms:W3CDTF">2018-09-17T14:51:00Z</dcterms:created>
  <dcterms:modified xsi:type="dcterms:W3CDTF">2018-11-12T14:20:00Z</dcterms:modified>
</cp:coreProperties>
</file>